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##ATO PAUTA DE JULGAMENTO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##TEX Período da Reunião de 15 a 17/04/2025.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Pauta ordinária de julgamento dos recursos da 2ª Turma Ordinária da 3ª Câmara da 1ª Seção, em sessões síncronas não presenciais a serem realizadas nas datas a seguir mencionadas.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OBSERVAÇÕES: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1) Solicitações ou envios de sustentação oral e memorial devem ser feitos até 2 (dois) dias úteis antes do início da reunião mensal de julgamento da turma, independentemente da sessão em que o processo tenha sido agendado;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1.1) É permitido realizar sustentação oral;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a) em tempo real por meio de videoconferência ou tecnologia similar; ou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b) por meio de postagem de vídeo ou áudio no Centro de Atendimento Virtual da Receita Federal - e-CAC.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1.2) Serão desconsiderados a sustentação oral e o memorial cujos arquivos transmitidos não atendam à duração e aos requisitos previstos, respectivamente, no art. 11, e no art. 12 da Portaria CARF/MF nº 1.240, de 2 de agosto de 2024;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2) Solicitações de transferência ou retirada de pauta devem ser enviadas até 4 (quatro) dias úteis antes do início da reunião mensal de julgamento da turma, independentemente da sessão em que o processo tenha sido agendado;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 xml:space="preserve">3) As sessões de julgamento serão transmitidas ao vivo no canal do CARF na internet no seguinte endereço: </w:t>
      </w:r>
      <w:hyperlink r:id="rId2">
        <w:r>
          <w:rPr>
            <w:rStyle w:val="Hyperlink"/>
            <w:rFonts w:eastAsia="Times New Roman" w:cs="Calibri" w:ascii="Calibri" w:hAnsi="Calibri"/>
            <w:kern w:val="0"/>
            <w:sz w:val="18"/>
            <w:szCs w:val="18"/>
            <w:lang w:val="pt-BR" w:eastAsia="pt-BR" w:bidi="ar-SA"/>
          </w:rPr>
          <w:t>https://www.youtube.com/channel/UCXuwg-xPYjmdGcqCk4rdvRg</w:t>
        </w:r>
      </w:hyperlink>
      <w:r>
        <w:rPr>
          <w:rFonts w:cs="Calibri" w:ascii="Calibri" w:hAnsi="Calibri"/>
          <w:kern w:val="0"/>
          <w:sz w:val="18"/>
          <w:szCs w:val="18"/>
        </w:rPr>
        <w:t>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4) Os julgamentos adiados, dentro da mesma reunião, serão realizados independentemente de nova publicação; 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5) O resultado do julgamento dos processos da tabela abaixo servirá como paradigma para o julgamento dos itens da coluna “ITENS REPETITIVOS” da tabela, nos termos do § 3º do art. 87 da Portaria MF nº 1.634, de 21 de dezembro de 2023.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tbl>
      <w:tblPr>
        <w:tblW w:w="6804" w:type="dxa"/>
        <w:jc w:val="left"/>
        <w:tblInd w:w="1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3223"/>
        <w:gridCol w:w="2447"/>
      </w:tblGrid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Item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Processo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ITENS REPETITIVOS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24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12448.907751/2020-31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25 a 25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29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10680.902746/2014-13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30 a 32</w:t>
            </w:r>
          </w:p>
        </w:tc>
      </w:tr>
    </w:tbl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15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MARCELO IZAGUIRRE DA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1 - Processo nº: 17437.720233/2017-51 - Recorrente: FAZENDA NACIONAL e Interessado: SHOPPING SUL S/A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NATALIA UCHOA BRANDAO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2 - Processo nº: 10380.721794/2013-06 - Recorrente: BETANIA LACTEOS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MIRIAM COSTA FACCIN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3 - Processo nº: 11080.738750/2020-83 - Recorrente: AM PRODUCOES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4 - Processo nº: 13370.721718/2020-29 - Recorrente: AM PRODUCOES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MARCELO IZAGUIRRE DA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5 - Processo nº: 16643.000043/2009-14 - Embargante: APTIV MANUFATURA E SERVICOS DE DISTRIBUICAO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MIRIAM COSTA FACCIN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6 - Processo nº: 13896.720557/2017-21 - Embargante: CONSELHEIRO e Interessado: DU PONT DO BRASIL S A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7 - Processo nº: 15540.720469/2014-32 - Recorrente: UNIDEAL ELETRO COMERCIO DE ARTIGOS ELETRICOS E ELETRONICOS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PAULO HENRIQUE SILVA FIGUEIREDO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8 - Processo nº: 15521.000044/2010-16 - Embargante: FAZENDA NACIONAL e Interessado: IMBEG - IMBE ENGENHARIA   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9 - Processo nº: 15540.720360/2017-48 - Recorrente: UDBRAX SERVICOS DE APOIO ADMINISTRATIVO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10 - Processo nº: 15540.720361/2017-92 - Recorrente: UDBRAX SERVICOS DE APOIO ADMINISTRATIVO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PAULO HENRIQUE SILVA FIGUEIREDO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11 - Processo nº: 10280.720458/2014-47 - Recorrente: ATALAIA SERV.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MARCELO IZAGUIRRE DA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12 - Processo nº: 16327.901783/2014-10 - Embargante: BANCO COMERCIAL E DE INVESTIMENTO SUDAMERIS S/A.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13 - Processo nº: 15578.720115/2016-22 - Embargante: TITULAR DE UNIDADE RFB e Interessado: BRAZIL TRADING LTDA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ALBERTO PINTO SOUZA JUNIOR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14 - Processo nº: 16682.720758/2020-28 - Recorrente: PETROBRAS LOGISTICA DE EXPLORACAO E PRODUCAO S 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MIRIAM COSTA FACCIN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15 - Processo nº: 10980.722390/2010-10 - Recorrente: MUNIR CALLUF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MIRIAM COSTA FACCIN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16 - Processo nº: 16004.720248/2014-02 - Recorrente: TONILIG- PECAS AUTOMOTIVAS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17 - Processo nº: 10530.723540/2014-34 - Recorrente: PONTO ALTO TRANSPORTES EIRELI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MARCELO IZAGUIRRE DA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18 - Processo nº: 10530.723537/2014-11 - Recorrente: BRASCORTE COMERCIAL DE CARNES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MIRIAM COSTA FACCIN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19 - Processo nº: 13888.723588/2014-91 - Recorrente: VIPITUR AGENCIA DE VIAGENS E TURISMO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ALBERTO PINTO SOUZA JUNIOR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20 - Processo nº: 10976.720025/2014-63 - Recorrentes: FAZENDA NACIONAL e DHF PRODUTOS ALIMENTICIOS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MIRIAM COSTA FACCIN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21 - Processo nº: 11080.732689/2017-65 - Recorrente: A.N.A - AGRICOLA NOVA AMERICA LTDA    -EM RECUPERACAO JUDICIAL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ALBERTO PINTO SOUZA JUNIOR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22 - Processo nº: 10380.726149/2018-86 - Recorrente: TJ PARTICIPACOES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MIRIAM COSTA FACCIN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23 - Processo nº: 10480.722018/2009-19 - Recorrente: TERMOPERNAMBUCO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NATALIA UCHOA BRANDAO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24 - Processo nº: 12448.907751/2020-31 - Recorrente: TNL PCS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PAULO HENRIQUE SILVA FIGUEIREDO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25 - Processo nº: 12448.907752/2020-85 - Recorrente: TNL PCS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26 - Processo nº: 16327.721351/2014-19 - Recorrentes: FAZENDA NACIONAL e BANCO BRADESCO S.A.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17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HENRIQUE NIMER CHAMAS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27 - Processo nº: 16327.720026/2023-20 - Recorrente: ZURICH MINAS BRASIL SEGUROS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NATALIA UCHOA BRANDAO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28 - Processo nº: 10480.722351/2011-34 - Recorrente: CIL - COMERCIO DE INFORMATICA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MIRIAM COSTA FACCIN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29 - Processo nº: 10680.902746/2014-13 - Recorrente: EMPRESA DE ASSISTENCIA TECNICA E EXTENSAO RURAL DO ESTADO DE MINAS GERAIS - EMATER-MG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PAULO HENRIQUE SILVA FIGUEIREDO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30 - Processo nº: 10680.902747/2014-50 - Recorrente: EMPRESA DE ASSISTENCIA TECNICA E EXTENSAO RURAL DO ESTADO DE MINAS GERAIS - EMATER-MG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31 - Processo nº: 10680.902748/2014-02 - Recorrente: EMPRESA DE ASSISTENCIA TECNICA E EXTENSAO RURAL DO ESTADO DE MINAS GERAIS - EMATER-MG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32 - Processo nº: 10680.902749/2014-49 - Recorrente: EMPRESA DE ASSISTENCIA TECNICA E EXTENSAO RURAL DO ESTADO DE MINAS GERAIS - EMATER-MG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HENRIQUE NIMER CHAMAS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33 - Processo nº: 16682.900322/2018-04 - Recorrente: IBM BRASIL-INDUSTRIA MAQUINAS E SERVICOS LIMITADA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NATALIA UCHOA BRANDAO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34 - Processo nº: 12448.909207/2011-32 - Recorrente: SONDOTECNICA ENGENHARIA DE SOLOS S 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17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NATALIA UCHOA BRANDAO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35 - Processo nº: 10374.000002/2008-70 - Recorrente: CEREAIS BRAMIL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HENRIQUE NIMER CHAMAS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36 - Processo nº: 10280.737626/2022-43 - Recorrente: COIMPA INDUSTRIAL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NATALIA UCHOA BRANDAO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37 - Processo nº: 10480.732676/2015-59 - Recorrente: PERNOD RICARD BRASIL INDUSTRIA E COMERCIO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PAULO HENRIQUE SILVA FIGUEIREDO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38 - Processo nº: 16682.900167/2011-41 - Recorrente: SUL AMERICA COMPANHIA DE SEGURO SAUDE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39 - Processo nº: 16682.900779/2016-49 - Recorrente: SUL AMERICA COMPANHIA DE SEGURO SAUDE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MIRIAM COSTA FACCIN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40 - Processo nº: 10380.901956/2010-37 - Recorrente: CALILA ADMINISTRACAO E COMERCIO S 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NATALIA UCHOA BRANDAO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41 - Processo nº: 13819.902456/2013-66 - Recorrente: FLSMIDTH INDUSTRIAL SOLUTIONS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HENRIQUE NIMER CHAMAS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42 - Processo nº: 16682.900175/2011-98 - Recorrente: BALL BEVERAGE CAN SOUTH AMERICA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MIRIAM COSTA FACCIN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43 - Processo nº: 10920.901582/2014-29 - Recorrente: HYOSUNG BRASIL INDUSTRIA E COMERCIO DE FIBRAS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44 - Processo nº: 11080.734952/2018-31 - Recorrente: HYOSUNG BRASIL INDUSTRIA E COMERCIO DE FIBRAS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##ASS Paulo Henrique Silva Figueiredo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##CAR Presidente da 2ª Turma Ordinária da 3ª Câmara da 1ª Seção do CARF</w:t>
      </w:r>
    </w:p>
    <w:sectPr>
      <w:type w:val="nextPage"/>
      <w:pgSz w:w="12240" w:h="15840"/>
      <w:pgMar w:left="1701" w:right="1701" w:gutter="0" w:header="0" w:top="1417" w:footer="0" w:bottom="1417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ptos">
    <w:charset w:val="00"/>
    <w:family w:val="auto"/>
    <w:pitch w:val="variable"/>
  </w:font>
  <w:font w:name="Times New Roman"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Calibri">
    <w:charset w:val="00"/>
    <w:family w:val="auto"/>
    <w:pitch w:val="variable"/>
  </w:font>
  <w:font w:name="Calibri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16"/>
  <w:defaultTabStop w:val="720"/>
  <w:autoHyphenation w:val="true"/>
  <w:hyphenationZone w:val="360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  <w:style w:type="character" w:styleId="DefaultParagraphFont">
    <w:name w:val="Default Paragraph Font"/>
    <w:qFormat/>
    <w:rPr/>
  </w:style>
  <w:style w:type="character" w:styleId="Hyperlink">
    <w:name w:val="Hyperlink"/>
    <w:basedOn w:val="DefaultParagraphFont"/>
    <w:rPr>
      <w:rFonts w:ascii="Times New Roman" w:hAnsi="Times New Roman" w:eastAsia="Times New Roman"/>
      <w:color w:val="467886"/>
      <w:sz w:val="24"/>
      <w:szCs w:val="24"/>
      <w:u w:val="single"/>
    </w:rPr>
  </w:style>
  <w:style w:type="character" w:styleId="UnresolvedMention">
    <w:name w:val="Unresolved Mention"/>
    <w:basedOn w:val="DefaultParagraphFont"/>
    <w:qFormat/>
    <w:rPr>
      <w:rFonts w:ascii="Times New Roman" w:hAnsi="Times New Roman" w:eastAsia="Times New Roman"/>
      <w:color w:val="605E5C"/>
      <w:sz w:val="24"/>
      <w:szCs w:val="24"/>
      <w:shd w:fill="E1DFDD" w:val="clear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NormalTable">
    <w:name w:val="Normal Table"/>
    <w:qFormat/>
    <w:pPr>
      <w:widowControl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youtube.com/channel/UCXuwg-xPYjmdGcqCk4rdvRg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LibreOffice/24.8.1.2$Linux_X86_64 LibreOffice_project/87fa9aec1a63e70835390b81c40bb8993f1d4ff6</Application>
  <AppVersion>15.0000</AppVersion>
  <Pages>99</Pages>
  <Words>1400</Words>
  <Characters>8943</Characters>
  <CharactersWithSpaces>7560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2025-04-02T11:07:00Z</dcterms:created>
  <dc:creator>Juliana Maselli Leite</dc:creator>
  <dc:description/>
  <dc:language>en-US</dc:language>
  <cp:lastModifiedBy/>
  <dcterms:modified xsi:type="dcterms:W3CDTF">2025-04-02T14:50:00Z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Roberto Carlos de Abreu Costa</vt:lpwstr>
  </property>
</Properties>
</file>