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4C49" w14:textId="35BEA742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PAUTA DE JULGAMENTO</w:t>
      </w:r>
    </w:p>
    <w:p w14:paraId="186F6AB5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055D6199" w14:textId="6E235C3A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Período da Reunião de 29</w:t>
      </w:r>
      <w:r w:rsidR="00071AA3" w:rsidRPr="00DE2BDF">
        <w:rPr>
          <w:rFonts w:ascii="Calibri" w:hAnsi="Calibri" w:cs="Calibri"/>
          <w:kern w:val="0"/>
          <w:szCs w:val="18"/>
        </w:rPr>
        <w:t xml:space="preserve"> </w:t>
      </w:r>
      <w:r w:rsidRPr="00DE2BDF">
        <w:rPr>
          <w:rFonts w:ascii="Calibri" w:hAnsi="Calibri" w:cs="Calibri"/>
          <w:kern w:val="0"/>
          <w:szCs w:val="18"/>
        </w:rPr>
        <w:t>a 31/07/2025</w:t>
      </w:r>
      <w:r w:rsidR="00040FAA" w:rsidRPr="00DE2BDF">
        <w:rPr>
          <w:rFonts w:ascii="Calibri" w:hAnsi="Calibri" w:cs="Calibri"/>
          <w:kern w:val="0"/>
          <w:szCs w:val="18"/>
        </w:rPr>
        <w:t>.</w:t>
      </w:r>
    </w:p>
    <w:p w14:paraId="6A75D4C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45704728" w14:textId="77777777" w:rsidR="00071AA3" w:rsidRPr="00DE2BDF" w:rsidRDefault="00071AA3" w:rsidP="0007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Pauta ordinária de julgamento dos recursos da 2ª Turma Ordinária da 1ª Câmara da 1ª Seção, em sessões síncronas presenciais ou híbridas a serem realizadas nas datas a seguir mencionadas, no Setor Comercial Sul, Quadra 01, Bloco J, Edifício Alvorada, Brasília, Distrito Federal.</w:t>
      </w:r>
    </w:p>
    <w:p w14:paraId="7F66AF35" w14:textId="77777777" w:rsidR="00071AA3" w:rsidRPr="00DE2BDF" w:rsidRDefault="00071AA3" w:rsidP="0007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215C70C1" w14:textId="77777777" w:rsidR="00071AA3" w:rsidRPr="00DE2BDF" w:rsidRDefault="00071AA3" w:rsidP="00071AA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OBSERVAÇÕES:</w:t>
      </w:r>
    </w:p>
    <w:p w14:paraId="725E5030" w14:textId="77777777" w:rsidR="00071AA3" w:rsidRPr="00DE2BDF" w:rsidRDefault="00071AA3" w:rsidP="00071AA3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2737247F" w14:textId="77777777" w:rsidR="00071AA3" w:rsidRPr="00DE2BDF" w:rsidRDefault="00071AA3" w:rsidP="00071AA3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097FD4B6" w14:textId="77777777" w:rsidR="00071AA3" w:rsidRPr="00DE2BDF" w:rsidRDefault="00071AA3" w:rsidP="00071AA3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a) presencial;</w:t>
      </w:r>
    </w:p>
    <w:p w14:paraId="081002EB" w14:textId="77777777" w:rsidR="00071AA3" w:rsidRPr="00DE2BDF" w:rsidRDefault="00071AA3" w:rsidP="00071AA3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694C98B5" w14:textId="77777777" w:rsidR="00071AA3" w:rsidRPr="00DE2BDF" w:rsidRDefault="00071AA3" w:rsidP="00071AA3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DE2BDF">
        <w:rPr>
          <w:rFonts w:ascii="Calibri" w:hAnsi="Calibri" w:cs="Calibri"/>
          <w:kern w:val="0"/>
          <w:szCs w:val="18"/>
        </w:rPr>
        <w:t>e-CAC</w:t>
      </w:r>
      <w:proofErr w:type="spellEnd"/>
      <w:r w:rsidRPr="00DE2BDF">
        <w:rPr>
          <w:rFonts w:ascii="Calibri" w:hAnsi="Calibri" w:cs="Calibri"/>
          <w:kern w:val="0"/>
          <w:szCs w:val="18"/>
        </w:rPr>
        <w:t>.</w:t>
      </w:r>
    </w:p>
    <w:p w14:paraId="3A8B3F75" w14:textId="77777777" w:rsidR="00071AA3" w:rsidRPr="00DE2BDF" w:rsidRDefault="00071AA3" w:rsidP="00071AA3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B0E2DF8" w14:textId="77777777" w:rsidR="00071AA3" w:rsidRPr="00DE2BDF" w:rsidRDefault="00071AA3" w:rsidP="00071AA3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  <w:r w:rsidR="004641AF" w:rsidRPr="00DE2BDF">
        <w:rPr>
          <w:rFonts w:ascii="Calibri" w:hAnsi="Calibri" w:cs="Calibri"/>
          <w:kern w:val="0"/>
          <w:szCs w:val="18"/>
        </w:rPr>
        <w:t xml:space="preserve"> </w:t>
      </w:r>
      <w:r w:rsidRPr="00DE2BDF">
        <w:rPr>
          <w:rFonts w:ascii="Calibri" w:hAnsi="Calibri" w:cs="Calibri"/>
          <w:kern w:val="0"/>
          <w:szCs w:val="18"/>
        </w:rPr>
        <w:t>e</w:t>
      </w:r>
    </w:p>
    <w:p w14:paraId="3A063AFE" w14:textId="77777777" w:rsidR="001B19AA" w:rsidRPr="00DE2BDF" w:rsidRDefault="00071AA3" w:rsidP="0007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3) Os julgamentos adiados, dentro da mesma reunião, serão realizados independentemente de nova publicação</w:t>
      </w:r>
      <w:r w:rsidR="004641AF" w:rsidRPr="00DE2BDF">
        <w:rPr>
          <w:rFonts w:ascii="Calibri" w:hAnsi="Calibri" w:cs="Calibri"/>
          <w:kern w:val="0"/>
          <w:szCs w:val="18"/>
        </w:rPr>
        <w:t>.</w:t>
      </w:r>
    </w:p>
    <w:p w14:paraId="1C11E915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627970E" w14:textId="5D960153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DIA 29 de Julho de 2025, ÀS 09:00 HORAS</w:t>
      </w:r>
    </w:p>
    <w:p w14:paraId="67DAD86A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1AD3CBD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CRISTIANE PIRES MCNAUGHTON</w:t>
      </w:r>
    </w:p>
    <w:p w14:paraId="7DFFFD8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60ADAF8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1 - Processo nº: 15746.727062/2022-30 - Recorrente: WHIRLPOOL S.A e Interessado: FAZENDA NACIONAL</w:t>
      </w:r>
    </w:p>
    <w:p w14:paraId="0232E02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4CCF38E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FREDY JOSE GOMES DE ALBUQUERQUE</w:t>
      </w:r>
    </w:p>
    <w:p w14:paraId="75A876D0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AE2ED7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2 - Processo nº: 10746.730340/2021-31 - Recorrente: LATICINIOS BELA VISTA S.A. e Interessado: FAZENDA NACIONAL</w:t>
      </w:r>
    </w:p>
    <w:p w14:paraId="4EBBE6D6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99370F8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lastRenderedPageBreak/>
        <w:t>Relator(a): FERNANDO BELTCHER DA SILVA</w:t>
      </w:r>
    </w:p>
    <w:p w14:paraId="486189AC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60EB726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3 - Processo nº: 10280.723825/2021-93 - Recorrente: CROWN EMBALAGENS METALICAS DA AMAZONIA S/A e Interessado: FAZENDA NACIONAL</w:t>
      </w:r>
    </w:p>
    <w:p w14:paraId="4391FC3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284C4E8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4 - Processo nº: 10280.726023/2021-35 - Recorrente: CROWN EMBALAGENS METALICAS DA AMAZONIA S/A e Interessado: FAZENDA NACIONAL</w:t>
      </w:r>
    </w:p>
    <w:p w14:paraId="4A82E1B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A19A609" w14:textId="5EBDA87D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DIA 29 de Julho de 2025, ÀS 14:00 HORAS</w:t>
      </w:r>
    </w:p>
    <w:p w14:paraId="65037378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071B86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LIZANDRO RODRIGUES DE SOUSA</w:t>
      </w:r>
    </w:p>
    <w:p w14:paraId="35BB4FC2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6DEF9C3E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5 - Processo nº: 10855.727613/2021-23 - Recorrente: BRASCOPPER CBC BRASILEIRA DE CONDUTORES LTDA EM RECUPERACAO JUDICIAL e Interessado: FAZENDA NACIONAL</w:t>
      </w:r>
    </w:p>
    <w:p w14:paraId="1C49DD6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8BF7B0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FERNANDO BELTCHER DA SILVA</w:t>
      </w:r>
    </w:p>
    <w:p w14:paraId="44DFA7BD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332E296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6 - Processo nº: 15746.727805/2022-71 - Recorrente: PLACE RESINAS TERMOPLASTICAS COMERCIO, IMPORTACAO E EXPORTACAO LTDA. e Interessado: FAZENDA NACIONAL</w:t>
      </w:r>
    </w:p>
    <w:p w14:paraId="622B8808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3B0E783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LIZANDRO RODRIGUES DE SOUSA</w:t>
      </w:r>
    </w:p>
    <w:p w14:paraId="3525CF1C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068740D0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7 - Processo nº: 15746.720206/2020-65 - Recorrente: MERCADO PAGO INSTITUICAO DE PAGAMENTO LTDA e Interessado: FAZENDA NACIONAL</w:t>
      </w:r>
    </w:p>
    <w:p w14:paraId="0DCE24A9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38612A9B" w14:textId="2CF5AD5C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DIA 30 de Julho de 2025, ÀS 09:00 HORAS</w:t>
      </w:r>
    </w:p>
    <w:p w14:paraId="02AC538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280D260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LIZANDRO RODRIGUES DE SOUSA</w:t>
      </w:r>
    </w:p>
    <w:p w14:paraId="1B77C48B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CBBBA3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8 - Processo nº: 17095.720149/2023-02 - Recorrentes: FAZENDA NACIONAL e A.L. ROYAL METAIS LTDA</w:t>
      </w:r>
    </w:p>
    <w:p w14:paraId="28E4F41B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27574E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GUSTAVO SCHNEIDER FOSSATI</w:t>
      </w:r>
    </w:p>
    <w:p w14:paraId="1F123ACD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9669A93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9 - Processo nº: 10340.720303/2023-40 - Recorrentes: FAZENDA NACIONAL e COMPANHIA SULAMERICANA DE DISTRIBUICAO</w:t>
      </w:r>
    </w:p>
    <w:p w14:paraId="1044B38D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36A8D9E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10 - Processo nº: 10340.720384/2022-05 - Recorrentes: FAZENDA NACIONAL e COMPANHIA SULAMERICANA DE DISTRIBUICAO</w:t>
      </w:r>
    </w:p>
    <w:p w14:paraId="06BC36C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D8F460A" w14:textId="6808761D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DIA 30 de Julho de 2025, ÀS 14:00 HORAS</w:t>
      </w:r>
    </w:p>
    <w:p w14:paraId="7C7ED93A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29607FFB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CRISTIANE PIRES MCNAUGHTON</w:t>
      </w:r>
    </w:p>
    <w:p w14:paraId="761A8809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2E1C8E3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11 - Processo nº: 16682.721194/2023-93 - Recorrente: VALE S.A. e Interessado: FAZENDA NACIONAL</w:t>
      </w:r>
    </w:p>
    <w:p w14:paraId="5AE4A3F9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0737CD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GUSTAVO SCHNEIDER FOSSATI</w:t>
      </w:r>
    </w:p>
    <w:p w14:paraId="398A42B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082D4550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12 - Processo nº: 15746.720212/2021-01 - Recorrente: SASCAR - TECNOLOGIA E SEGURANCA AUTOMOTIVA S/A e Interessado: FAZENDA NACIONAL</w:t>
      </w:r>
    </w:p>
    <w:p w14:paraId="4BC8CCB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161E988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FERNANDO BELTCHER DA SILVA</w:t>
      </w:r>
    </w:p>
    <w:p w14:paraId="544905E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07581A9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13 - Processo nº: 11274.720111/2020-94 - Recorrente: HOSPITAL ESPERANCA SA e Interessado: FAZENDA NACIONAL</w:t>
      </w:r>
    </w:p>
    <w:p w14:paraId="06FBF016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0A363E9B" w14:textId="27A8329E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DIA 31 de Julho de 2025, ÀS 08:30 HORAS</w:t>
      </w:r>
    </w:p>
    <w:p w14:paraId="5E0C862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2182F802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FREDY JOSE GOMES DE ALBUQUERQUE</w:t>
      </w:r>
    </w:p>
    <w:p w14:paraId="387131E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6994483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14 - Processo nº: 15746.721920/2021-51 - Recorrente: EXPRESSO VALE DO SOL BOTUCATU LTDA e Interessado: FAZENDA NACIONAL</w:t>
      </w:r>
    </w:p>
    <w:p w14:paraId="78A2D232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966CA2B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LIZANDRO RODRIGUES DE SOUSA</w:t>
      </w:r>
    </w:p>
    <w:p w14:paraId="17668CCB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43411ED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15 - Processo nº: 16327.721247/2021-53 - Recorrente: BANCO BTG PACTUAL S.A. e Interessado: FAZENDA NACIONAL</w:t>
      </w:r>
    </w:p>
    <w:p w14:paraId="6CA08431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64FC367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CRISTIANE PIRES MCNAUGHTON</w:t>
      </w:r>
    </w:p>
    <w:p w14:paraId="3AC3992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CD74009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16 - Processo nº: 19515.721023/2018-17 - Recorrentes: FAZENDA NACIONAL e RUMO MALHA OESTE S.A.</w:t>
      </w:r>
    </w:p>
    <w:p w14:paraId="68C0956C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3F314FB0" w14:textId="7AAAA971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DIA 31 de Julho de 2025, ÀS 13:30 HORAS</w:t>
      </w:r>
    </w:p>
    <w:p w14:paraId="61CAEBA7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40BF41E8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Relator(a): RONEY SANDRO FREIRE CORREA</w:t>
      </w:r>
    </w:p>
    <w:p w14:paraId="04502BC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12ABA073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17 - Processo nº: 10530.727840/2019-05 - Recorrente: COOFSAUDE COOPERATIVA DE TRABALHO e Interessado: FAZENDA NACIONAL</w:t>
      </w:r>
    </w:p>
    <w:p w14:paraId="5D370FA0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245F61A4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18 - Processo nº: 10530.727842/2019-96 - Recorrentes: FAZENDA NACIONAL e COOFSAUDE COOPERATIVA DE TRABALHO</w:t>
      </w:r>
    </w:p>
    <w:p w14:paraId="7A31955C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5B3BE0E2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19 - Processo nº: 10580.720898/2020-68 - Recorrente: COOFSAUDE COOPERATIVA DE TRABALHO e Interessado: FAZENDA NACIONAL</w:t>
      </w:r>
    </w:p>
    <w:p w14:paraId="232F1EB0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61B8FE95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20 - Processo nº: 10580.720892/2020-91 - Recorrente: COOFSAUDE COOPERATIVA DE TRABALHO e Interessado: FAZENDA NACIONAL</w:t>
      </w:r>
    </w:p>
    <w:p w14:paraId="110B8042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01442D8F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21 - Processo nº: 10530.722356/2020-15 - Recorrente: COOFSAUDE COOPERATIVA DE TRABALHO e Interessado: FAZENDA NACIONAL</w:t>
      </w:r>
    </w:p>
    <w:p w14:paraId="2F9488AA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 </w:t>
      </w:r>
    </w:p>
    <w:p w14:paraId="704BA0B2" w14:textId="77777777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>22 - Processo nº: 10530.722358/2020-12 - Recorrente: COOFSAUDE COOPERATIVA DE TRABALHO e Interessado: FAZENDA NACIONAL</w:t>
      </w:r>
    </w:p>
    <w:p w14:paraId="3BEC8A84" w14:textId="5BB11753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C8AC2D1" w14:textId="00335049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 xml:space="preserve">Fernando </w:t>
      </w:r>
      <w:proofErr w:type="spellStart"/>
      <w:r w:rsidRPr="00DE2BDF">
        <w:rPr>
          <w:rFonts w:ascii="Calibri" w:hAnsi="Calibri" w:cs="Calibri"/>
          <w:kern w:val="0"/>
          <w:szCs w:val="18"/>
        </w:rPr>
        <w:t>Beltcher</w:t>
      </w:r>
      <w:proofErr w:type="spellEnd"/>
      <w:r w:rsidRPr="00DE2BDF">
        <w:rPr>
          <w:rFonts w:ascii="Calibri" w:hAnsi="Calibri" w:cs="Calibri"/>
          <w:kern w:val="0"/>
          <w:szCs w:val="18"/>
        </w:rPr>
        <w:t xml:space="preserve"> da Silva</w:t>
      </w:r>
    </w:p>
    <w:p w14:paraId="7260B619" w14:textId="4B9BBA4A" w:rsidR="001B19AA" w:rsidRPr="00DE2BDF" w:rsidRDefault="001B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E2BDF">
        <w:rPr>
          <w:rFonts w:ascii="Calibri" w:hAnsi="Calibri" w:cs="Calibri"/>
          <w:kern w:val="0"/>
          <w:szCs w:val="18"/>
        </w:rPr>
        <w:t xml:space="preserve">Presidente </w:t>
      </w:r>
      <w:r w:rsidR="00071AA3" w:rsidRPr="00DE2BDF">
        <w:rPr>
          <w:rFonts w:ascii="Calibri" w:hAnsi="Calibri" w:cs="Calibri"/>
          <w:kern w:val="0"/>
          <w:szCs w:val="18"/>
        </w:rPr>
        <w:t>da</w:t>
      </w:r>
      <w:r w:rsidRPr="00DE2BDF">
        <w:rPr>
          <w:rFonts w:ascii="Calibri" w:hAnsi="Calibri" w:cs="Calibri"/>
          <w:kern w:val="0"/>
          <w:szCs w:val="18"/>
        </w:rPr>
        <w:t xml:space="preserve"> 2ª Turma Ordinária da 1ª Câmara da 1ª Seção do CARF</w:t>
      </w:r>
    </w:p>
    <w:sectPr w:rsidR="001B19AA" w:rsidRPr="00DE2BDF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AA3"/>
    <w:rsid w:val="00040FAA"/>
    <w:rsid w:val="00071AA3"/>
    <w:rsid w:val="001B19AA"/>
    <w:rsid w:val="00447022"/>
    <w:rsid w:val="004641AF"/>
    <w:rsid w:val="00956A21"/>
    <w:rsid w:val="00C84228"/>
    <w:rsid w:val="00D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7B73F"/>
  <w14:defaultImageDpi w14:val="0"/>
  <w15:docId w15:val="{347863B8-AB24-4E34-8195-9472FA30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2025-07-08T14:14:00Z</dcterms:created>
  <dcterms:modified xsi:type="dcterms:W3CDTF">2025-07-08T14:14:00Z</dcterms:modified>
</cp:coreProperties>
</file>