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2A7024" w14:textId="5B516FCF" w:rsidR="00B64A4A" w:rsidRPr="00811AE8" w:rsidRDefault="00B64A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  <w:szCs w:val="18"/>
        </w:rPr>
      </w:pPr>
      <w:r w:rsidRPr="00811AE8">
        <w:rPr>
          <w:rFonts w:ascii="Calibri" w:hAnsi="Calibri" w:cs="Calibri"/>
          <w:kern w:val="0"/>
          <w:szCs w:val="18"/>
        </w:rPr>
        <w:t>PAUTA DE JULGAMENTO</w:t>
      </w:r>
    </w:p>
    <w:p w14:paraId="501CE16E" w14:textId="77777777" w:rsidR="00B64A4A" w:rsidRPr="00811AE8" w:rsidRDefault="00B64A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811AE8">
        <w:rPr>
          <w:rFonts w:ascii="Calibri" w:hAnsi="Calibri" w:cs="Calibri"/>
          <w:kern w:val="0"/>
          <w:szCs w:val="18"/>
        </w:rPr>
        <w:t> </w:t>
      </w:r>
    </w:p>
    <w:p w14:paraId="7F011651" w14:textId="5E3B370F" w:rsidR="00B64A4A" w:rsidRPr="00811AE8" w:rsidRDefault="00010969" w:rsidP="00586455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Cs w:val="18"/>
        </w:rPr>
      </w:pPr>
      <w:r w:rsidRPr="00811AE8">
        <w:rPr>
          <w:rFonts w:ascii="Calibri" w:hAnsi="Calibri" w:cs="Calibri"/>
          <w:kern w:val="0"/>
          <w:szCs w:val="18"/>
        </w:rPr>
        <w:t xml:space="preserve">Data </w:t>
      </w:r>
      <w:r w:rsidR="00B64A4A" w:rsidRPr="00811AE8">
        <w:rPr>
          <w:rFonts w:ascii="Calibri" w:hAnsi="Calibri" w:cs="Calibri"/>
          <w:kern w:val="0"/>
          <w:szCs w:val="18"/>
        </w:rPr>
        <w:t>da Reunião</w:t>
      </w:r>
      <w:r w:rsidRPr="00811AE8">
        <w:rPr>
          <w:rFonts w:ascii="Calibri" w:hAnsi="Calibri" w:cs="Calibri"/>
          <w:kern w:val="0"/>
          <w:szCs w:val="18"/>
        </w:rPr>
        <w:t>:</w:t>
      </w:r>
      <w:r w:rsidR="00B64A4A" w:rsidRPr="00811AE8">
        <w:rPr>
          <w:rFonts w:ascii="Calibri" w:hAnsi="Calibri" w:cs="Calibri"/>
          <w:kern w:val="0"/>
          <w:szCs w:val="18"/>
        </w:rPr>
        <w:t xml:space="preserve"> 30/07/2025</w:t>
      </w:r>
      <w:r w:rsidR="00586455" w:rsidRPr="00811AE8">
        <w:rPr>
          <w:rFonts w:ascii="Calibri" w:hAnsi="Calibri" w:cs="Calibri"/>
          <w:kern w:val="0"/>
          <w:szCs w:val="18"/>
        </w:rPr>
        <w:t>.</w:t>
      </w:r>
    </w:p>
    <w:p w14:paraId="67C22E10" w14:textId="77777777" w:rsidR="00586455" w:rsidRPr="00811AE8" w:rsidRDefault="00586455" w:rsidP="00586455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Cs w:val="18"/>
        </w:rPr>
      </w:pPr>
    </w:p>
    <w:p w14:paraId="1F6E19C5" w14:textId="29303975" w:rsidR="00586455" w:rsidRPr="00811AE8" w:rsidRDefault="00586455" w:rsidP="005864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Cs w:val="18"/>
        </w:rPr>
      </w:pPr>
      <w:r w:rsidRPr="00811AE8">
        <w:rPr>
          <w:rFonts w:ascii="Calibri" w:hAnsi="Calibri" w:cs="Calibri"/>
          <w:szCs w:val="18"/>
        </w:rPr>
        <w:t xml:space="preserve">Pauta </w:t>
      </w:r>
      <w:r w:rsidR="004A311C" w:rsidRPr="00811AE8">
        <w:rPr>
          <w:rFonts w:ascii="Calibri" w:hAnsi="Calibri" w:cs="Calibri"/>
          <w:szCs w:val="18"/>
        </w:rPr>
        <w:t>extra</w:t>
      </w:r>
      <w:r w:rsidRPr="00811AE8">
        <w:rPr>
          <w:rFonts w:ascii="Calibri" w:hAnsi="Calibri" w:cs="Calibri"/>
          <w:szCs w:val="18"/>
        </w:rPr>
        <w:t>ordinária de julgamento dos recursos da 2ª Turma Ordinária da 2ª Câmara da 3ª Seção, em sess</w:t>
      </w:r>
      <w:r w:rsidR="00010969" w:rsidRPr="00811AE8">
        <w:rPr>
          <w:rFonts w:ascii="Calibri" w:hAnsi="Calibri" w:cs="Calibri"/>
          <w:szCs w:val="18"/>
        </w:rPr>
        <w:t>ão</w:t>
      </w:r>
      <w:r w:rsidRPr="00811AE8">
        <w:rPr>
          <w:rFonts w:ascii="Calibri" w:hAnsi="Calibri" w:cs="Calibri"/>
          <w:szCs w:val="18"/>
        </w:rPr>
        <w:t xml:space="preserve"> síncrona não presencia</w:t>
      </w:r>
      <w:r w:rsidR="00010969" w:rsidRPr="00811AE8">
        <w:rPr>
          <w:rFonts w:ascii="Calibri" w:hAnsi="Calibri" w:cs="Calibri"/>
          <w:szCs w:val="18"/>
        </w:rPr>
        <w:t>l</w:t>
      </w:r>
      <w:r w:rsidRPr="00811AE8">
        <w:rPr>
          <w:rFonts w:ascii="Calibri" w:hAnsi="Calibri" w:cs="Calibri"/>
          <w:szCs w:val="18"/>
        </w:rPr>
        <w:t xml:space="preserve"> a ser realizada na data a seguir mencionada.</w:t>
      </w:r>
    </w:p>
    <w:p w14:paraId="5DDF5B01" w14:textId="77777777" w:rsidR="00586455" w:rsidRPr="00811AE8" w:rsidRDefault="00586455" w:rsidP="005864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Cs w:val="18"/>
        </w:rPr>
      </w:pPr>
      <w:r w:rsidRPr="00811AE8">
        <w:rPr>
          <w:rFonts w:ascii="Calibri" w:hAnsi="Calibri" w:cs="Calibri"/>
          <w:szCs w:val="18"/>
        </w:rPr>
        <w:t> </w:t>
      </w:r>
    </w:p>
    <w:p w14:paraId="5CB3174B" w14:textId="77777777" w:rsidR="00586455" w:rsidRPr="00811AE8" w:rsidRDefault="00586455" w:rsidP="00586455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Calibri" w:hAnsi="Calibri" w:cs="Calibri"/>
          <w:szCs w:val="18"/>
        </w:rPr>
      </w:pPr>
      <w:r w:rsidRPr="00811AE8">
        <w:rPr>
          <w:rFonts w:ascii="Calibri" w:hAnsi="Calibri" w:cs="Calibri"/>
          <w:szCs w:val="18"/>
        </w:rPr>
        <w:t>OBSERVAÇÕES:</w:t>
      </w:r>
    </w:p>
    <w:p w14:paraId="5D918198" w14:textId="77777777" w:rsidR="00586455" w:rsidRPr="00811AE8" w:rsidRDefault="00586455" w:rsidP="00586455">
      <w:pPr>
        <w:jc w:val="both"/>
        <w:rPr>
          <w:rFonts w:ascii="Calibri" w:hAnsi="Calibri" w:cs="Calibri"/>
          <w:szCs w:val="18"/>
        </w:rPr>
      </w:pPr>
      <w:r w:rsidRPr="00811AE8">
        <w:rPr>
          <w:rFonts w:ascii="Calibri" w:hAnsi="Calibri" w:cs="Calibri"/>
          <w:szCs w:val="18"/>
        </w:rPr>
        <w:t>1) Solicitações ou envios de sustentação oral e memorial devem ser feitos até 2 (dois) dias úteis antes do início da reunião mensal de julgamento da turma, independentemente da sessão em que o processo tenha sido agendado;</w:t>
      </w:r>
    </w:p>
    <w:p w14:paraId="32258CE5" w14:textId="77777777" w:rsidR="00586455" w:rsidRPr="00811AE8" w:rsidRDefault="00586455" w:rsidP="00586455">
      <w:pPr>
        <w:spacing w:after="120"/>
        <w:jc w:val="both"/>
        <w:rPr>
          <w:rFonts w:ascii="Calibri" w:hAnsi="Calibri" w:cs="Calibri"/>
          <w:szCs w:val="18"/>
        </w:rPr>
      </w:pPr>
      <w:r w:rsidRPr="00811AE8">
        <w:rPr>
          <w:rFonts w:ascii="Calibri" w:hAnsi="Calibri" w:cs="Calibri"/>
          <w:szCs w:val="18"/>
        </w:rPr>
        <w:t>1.1) É permitido realizar sustentação oral;</w:t>
      </w:r>
    </w:p>
    <w:p w14:paraId="659AFD83" w14:textId="77777777" w:rsidR="00586455" w:rsidRPr="00811AE8" w:rsidRDefault="00586455" w:rsidP="00586455">
      <w:pPr>
        <w:spacing w:after="0"/>
        <w:ind w:left="708"/>
        <w:jc w:val="both"/>
        <w:rPr>
          <w:rFonts w:ascii="Calibri" w:hAnsi="Calibri" w:cs="Calibri"/>
          <w:szCs w:val="18"/>
        </w:rPr>
      </w:pPr>
      <w:r w:rsidRPr="00811AE8">
        <w:rPr>
          <w:rFonts w:ascii="Calibri" w:hAnsi="Calibri" w:cs="Calibri"/>
          <w:szCs w:val="18"/>
        </w:rPr>
        <w:t>a) em tempo real por meio de videoconferência ou tecnologia similar; ou</w:t>
      </w:r>
    </w:p>
    <w:p w14:paraId="05FC8002" w14:textId="77777777" w:rsidR="00586455" w:rsidRPr="00811AE8" w:rsidRDefault="00586455" w:rsidP="00586455">
      <w:pPr>
        <w:ind w:left="708"/>
        <w:jc w:val="both"/>
        <w:rPr>
          <w:rFonts w:ascii="Calibri" w:hAnsi="Calibri" w:cs="Calibri"/>
          <w:szCs w:val="18"/>
        </w:rPr>
      </w:pPr>
      <w:r w:rsidRPr="00811AE8">
        <w:rPr>
          <w:rFonts w:ascii="Calibri" w:hAnsi="Calibri" w:cs="Calibri"/>
          <w:szCs w:val="18"/>
        </w:rPr>
        <w:t xml:space="preserve">b) por meio de postagem de vídeo ou áudio no Centro de Atendimento Virtual da Receita Federal - </w:t>
      </w:r>
      <w:proofErr w:type="spellStart"/>
      <w:r w:rsidRPr="00811AE8">
        <w:rPr>
          <w:rFonts w:ascii="Calibri" w:hAnsi="Calibri" w:cs="Calibri"/>
          <w:szCs w:val="18"/>
        </w:rPr>
        <w:t>e-CAC</w:t>
      </w:r>
      <w:proofErr w:type="spellEnd"/>
      <w:r w:rsidRPr="00811AE8">
        <w:rPr>
          <w:rFonts w:ascii="Calibri" w:hAnsi="Calibri" w:cs="Calibri"/>
          <w:szCs w:val="18"/>
        </w:rPr>
        <w:t>.</w:t>
      </w:r>
    </w:p>
    <w:p w14:paraId="42C7720A" w14:textId="77777777" w:rsidR="00586455" w:rsidRPr="00811AE8" w:rsidRDefault="00586455" w:rsidP="00586455">
      <w:pPr>
        <w:jc w:val="both"/>
        <w:rPr>
          <w:rFonts w:ascii="Calibri" w:hAnsi="Calibri" w:cs="Calibri"/>
          <w:szCs w:val="18"/>
        </w:rPr>
      </w:pPr>
      <w:r w:rsidRPr="00811AE8">
        <w:rPr>
          <w:rFonts w:ascii="Calibri" w:hAnsi="Calibri" w:cs="Calibri"/>
          <w:szCs w:val="18"/>
        </w:rPr>
        <w:t>1.2) Serão desconsiderados a sustentação oral e o memorial cujos arquivos transmitidos não atendam à duração e aos requisitos previstos, respectivamente, no art. 11, e no art. 12 da Portaria CARF/MF nº 1.240, de 2 de agosto de 2024;</w:t>
      </w:r>
    </w:p>
    <w:p w14:paraId="786ED500" w14:textId="77777777" w:rsidR="00586455" w:rsidRPr="00811AE8" w:rsidRDefault="00586455" w:rsidP="00586455">
      <w:pPr>
        <w:pStyle w:val="paragraph"/>
        <w:spacing w:before="0" w:beforeAutospacing="0" w:after="120" w:afterAutospacing="0"/>
        <w:jc w:val="both"/>
        <w:textAlignment w:val="baseline"/>
        <w:rPr>
          <w:rStyle w:val="normaltextrun"/>
          <w:rFonts w:ascii="Calibri" w:hAnsi="Calibri" w:cs="Calibri"/>
          <w:szCs w:val="18"/>
        </w:rPr>
      </w:pPr>
      <w:r w:rsidRPr="00811AE8">
        <w:rPr>
          <w:rStyle w:val="normaltextrun"/>
          <w:rFonts w:ascii="Calibri" w:hAnsi="Calibri" w:cs="Calibri"/>
          <w:szCs w:val="18"/>
        </w:rPr>
        <w:t>2) Solicitações de transferência ou retirada de pauta devem ser enviadas até 4 (quatro) dias úteis antes do início da reunião mensal de julgamento da turma, independentemente da sessão em que o processo tenha sido agendado;</w:t>
      </w:r>
      <w:r w:rsidR="00010969" w:rsidRPr="00811AE8">
        <w:rPr>
          <w:rStyle w:val="normaltextrun"/>
          <w:rFonts w:ascii="Calibri" w:hAnsi="Calibri" w:cs="Calibri"/>
          <w:szCs w:val="18"/>
        </w:rPr>
        <w:t xml:space="preserve"> e</w:t>
      </w:r>
    </w:p>
    <w:p w14:paraId="4EEE6C5E" w14:textId="77777777" w:rsidR="00B64A4A" w:rsidRPr="00811AE8" w:rsidRDefault="00586455" w:rsidP="00010969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  <w:szCs w:val="18"/>
        </w:rPr>
      </w:pPr>
      <w:r w:rsidRPr="00811AE8">
        <w:rPr>
          <w:rStyle w:val="normaltextrun"/>
          <w:rFonts w:ascii="Calibri" w:hAnsi="Calibri" w:cs="Calibri"/>
          <w:szCs w:val="18"/>
        </w:rPr>
        <w:t xml:space="preserve">3) As sessões de julgamento serão transmitidas ao vivo no canal do CARF na internet no seguinte endereço: </w:t>
      </w:r>
      <w:hyperlink r:id="rId4" w:history="1">
        <w:r w:rsidRPr="00811AE8">
          <w:rPr>
            <w:rStyle w:val="Hyperlink"/>
            <w:rFonts w:ascii="Calibri" w:hAnsi="Calibri" w:cs="Calibri"/>
            <w:szCs w:val="18"/>
          </w:rPr>
          <w:t>https://www.youtube.com/channel/UCXuwg-xPYjmdGcqCk4rdvRg</w:t>
        </w:r>
      </w:hyperlink>
      <w:r w:rsidRPr="00811AE8">
        <w:rPr>
          <w:rStyle w:val="normaltextrun"/>
          <w:rFonts w:ascii="Calibri" w:hAnsi="Calibri" w:cs="Calibri"/>
          <w:szCs w:val="18"/>
        </w:rPr>
        <w:t>.</w:t>
      </w:r>
    </w:p>
    <w:p w14:paraId="2BC0264B" w14:textId="77777777" w:rsidR="00B64A4A" w:rsidRPr="00811AE8" w:rsidRDefault="00B64A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811AE8">
        <w:rPr>
          <w:rFonts w:ascii="Calibri" w:hAnsi="Calibri" w:cs="Calibri"/>
          <w:kern w:val="0"/>
          <w:szCs w:val="18"/>
        </w:rPr>
        <w:t> </w:t>
      </w:r>
    </w:p>
    <w:p w14:paraId="0589E46A" w14:textId="20BC12A4" w:rsidR="00B64A4A" w:rsidRPr="00811AE8" w:rsidRDefault="00B64A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  <w:szCs w:val="18"/>
        </w:rPr>
      </w:pPr>
      <w:r w:rsidRPr="00811AE8">
        <w:rPr>
          <w:rFonts w:ascii="Calibri" w:hAnsi="Calibri" w:cs="Calibri"/>
          <w:kern w:val="0"/>
          <w:szCs w:val="18"/>
        </w:rPr>
        <w:t>DIA 30 de Julho de 2025, ÀS 09:00 HORAS</w:t>
      </w:r>
    </w:p>
    <w:p w14:paraId="160C6FD5" w14:textId="77777777" w:rsidR="00B64A4A" w:rsidRPr="00811AE8" w:rsidRDefault="00B64A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811AE8">
        <w:rPr>
          <w:rFonts w:ascii="Calibri" w:hAnsi="Calibri" w:cs="Calibri"/>
          <w:kern w:val="0"/>
          <w:szCs w:val="18"/>
        </w:rPr>
        <w:t> </w:t>
      </w:r>
    </w:p>
    <w:p w14:paraId="762AF021" w14:textId="77777777" w:rsidR="00B64A4A" w:rsidRPr="00811AE8" w:rsidRDefault="00B64A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811AE8">
        <w:rPr>
          <w:rFonts w:ascii="Calibri" w:hAnsi="Calibri" w:cs="Calibri"/>
          <w:kern w:val="0"/>
          <w:szCs w:val="18"/>
        </w:rPr>
        <w:t>Relator(a): ALINE CARDOSO DE FARIA</w:t>
      </w:r>
    </w:p>
    <w:p w14:paraId="684B1334" w14:textId="77777777" w:rsidR="00B64A4A" w:rsidRPr="00811AE8" w:rsidRDefault="00B64A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811AE8">
        <w:rPr>
          <w:rFonts w:ascii="Calibri" w:hAnsi="Calibri" w:cs="Calibri"/>
          <w:kern w:val="0"/>
          <w:szCs w:val="18"/>
        </w:rPr>
        <w:t> </w:t>
      </w:r>
    </w:p>
    <w:p w14:paraId="232C9D6A" w14:textId="77777777" w:rsidR="00B64A4A" w:rsidRPr="00811AE8" w:rsidRDefault="00B64A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811AE8">
        <w:rPr>
          <w:rFonts w:ascii="Calibri" w:hAnsi="Calibri" w:cs="Calibri"/>
          <w:kern w:val="0"/>
          <w:szCs w:val="18"/>
        </w:rPr>
        <w:t>1 - Processo nº: 12585.720304/2012-94 - Recorrente: EDITORA SCIPIONE S.A. e Interessado: FAZENDA NACIONAL</w:t>
      </w:r>
    </w:p>
    <w:p w14:paraId="019FB817" w14:textId="77777777" w:rsidR="00B64A4A" w:rsidRPr="00811AE8" w:rsidRDefault="00B64A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811AE8">
        <w:rPr>
          <w:rFonts w:ascii="Calibri" w:hAnsi="Calibri" w:cs="Calibri"/>
          <w:kern w:val="0"/>
          <w:szCs w:val="18"/>
        </w:rPr>
        <w:t> </w:t>
      </w:r>
    </w:p>
    <w:p w14:paraId="6765EFE4" w14:textId="77777777" w:rsidR="00B64A4A" w:rsidRPr="00811AE8" w:rsidRDefault="00B64A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811AE8">
        <w:rPr>
          <w:rFonts w:ascii="Calibri" w:hAnsi="Calibri" w:cs="Calibri"/>
          <w:kern w:val="0"/>
          <w:szCs w:val="18"/>
        </w:rPr>
        <w:t>2 - Processo nº: 12585.720305/2012-39 - Recorrente: EDITORA SCIPIONE S.A. e Interessado: FAZENDA NACIONAL</w:t>
      </w:r>
    </w:p>
    <w:p w14:paraId="4CB0FE1B" w14:textId="77777777" w:rsidR="00B64A4A" w:rsidRPr="00811AE8" w:rsidRDefault="00B64A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811AE8">
        <w:rPr>
          <w:rFonts w:ascii="Calibri" w:hAnsi="Calibri" w:cs="Calibri"/>
          <w:kern w:val="0"/>
          <w:szCs w:val="18"/>
        </w:rPr>
        <w:t> </w:t>
      </w:r>
    </w:p>
    <w:p w14:paraId="3D1135EA" w14:textId="77777777" w:rsidR="00B64A4A" w:rsidRPr="00811AE8" w:rsidRDefault="00B64A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811AE8">
        <w:rPr>
          <w:rFonts w:ascii="Calibri" w:hAnsi="Calibri" w:cs="Calibri"/>
          <w:kern w:val="0"/>
          <w:szCs w:val="18"/>
        </w:rPr>
        <w:t>3 - Processo nº: 12585.720306/2012-83 - Recorrente: EDITORA SCIPIONE S.A. e Interessado: FAZENDA NACIONAL</w:t>
      </w:r>
    </w:p>
    <w:p w14:paraId="584E1F42" w14:textId="77777777" w:rsidR="00B64A4A" w:rsidRPr="00811AE8" w:rsidRDefault="00B64A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811AE8">
        <w:rPr>
          <w:rFonts w:ascii="Calibri" w:hAnsi="Calibri" w:cs="Calibri"/>
          <w:kern w:val="0"/>
          <w:szCs w:val="18"/>
        </w:rPr>
        <w:t> </w:t>
      </w:r>
    </w:p>
    <w:p w14:paraId="48120B3B" w14:textId="77777777" w:rsidR="00B64A4A" w:rsidRPr="00811AE8" w:rsidRDefault="00B64A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811AE8">
        <w:rPr>
          <w:rFonts w:ascii="Calibri" w:hAnsi="Calibri" w:cs="Calibri"/>
          <w:kern w:val="0"/>
          <w:szCs w:val="18"/>
        </w:rPr>
        <w:t>4 - Processo nº: 12585.720307/2012-28 - Recorrente: EDITORA SCIPIONE S.A. e Interessado: FAZENDA NACIONAL</w:t>
      </w:r>
    </w:p>
    <w:p w14:paraId="7745B19E" w14:textId="77777777" w:rsidR="00B64A4A" w:rsidRPr="00811AE8" w:rsidRDefault="00B64A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811AE8">
        <w:rPr>
          <w:rFonts w:ascii="Calibri" w:hAnsi="Calibri" w:cs="Calibri"/>
          <w:kern w:val="0"/>
          <w:szCs w:val="18"/>
        </w:rPr>
        <w:lastRenderedPageBreak/>
        <w:t> </w:t>
      </w:r>
    </w:p>
    <w:p w14:paraId="47BBFCC6" w14:textId="77777777" w:rsidR="00B64A4A" w:rsidRPr="00811AE8" w:rsidRDefault="00B64A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811AE8">
        <w:rPr>
          <w:rFonts w:ascii="Calibri" w:hAnsi="Calibri" w:cs="Calibri"/>
          <w:kern w:val="0"/>
          <w:szCs w:val="18"/>
        </w:rPr>
        <w:t>5 - Processo nº: 12585.720308/2012-72 - Recorrente: EDITORA SCIPIONE S.A. e Interessado: FAZENDA NACIONAL</w:t>
      </w:r>
    </w:p>
    <w:p w14:paraId="11DD13DF" w14:textId="77777777" w:rsidR="00B64A4A" w:rsidRPr="00811AE8" w:rsidRDefault="00B64A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811AE8">
        <w:rPr>
          <w:rFonts w:ascii="Calibri" w:hAnsi="Calibri" w:cs="Calibri"/>
          <w:kern w:val="0"/>
          <w:szCs w:val="18"/>
        </w:rPr>
        <w:t> </w:t>
      </w:r>
    </w:p>
    <w:p w14:paraId="6950009D" w14:textId="77777777" w:rsidR="00B64A4A" w:rsidRPr="00811AE8" w:rsidRDefault="00B64A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811AE8">
        <w:rPr>
          <w:rFonts w:ascii="Calibri" w:hAnsi="Calibri" w:cs="Calibri"/>
          <w:kern w:val="0"/>
          <w:szCs w:val="18"/>
        </w:rPr>
        <w:t>6 - Processo nº: 12585.720309/2012-17 - Recorrente: EDITORA SCIPIONE S.A. e Interessado: FAZENDA NACIONAL</w:t>
      </w:r>
    </w:p>
    <w:p w14:paraId="3D34867D" w14:textId="77777777" w:rsidR="00B64A4A" w:rsidRPr="00811AE8" w:rsidRDefault="00B64A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811AE8">
        <w:rPr>
          <w:rFonts w:ascii="Calibri" w:hAnsi="Calibri" w:cs="Calibri"/>
          <w:kern w:val="0"/>
          <w:szCs w:val="18"/>
        </w:rPr>
        <w:t> </w:t>
      </w:r>
    </w:p>
    <w:p w14:paraId="23184221" w14:textId="77777777" w:rsidR="00B64A4A" w:rsidRPr="00811AE8" w:rsidRDefault="00B64A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811AE8">
        <w:rPr>
          <w:rFonts w:ascii="Calibri" w:hAnsi="Calibri" w:cs="Calibri"/>
          <w:kern w:val="0"/>
          <w:szCs w:val="18"/>
        </w:rPr>
        <w:t>7 - Processo nº: 12585.720310/2012-41 - Recorrente: EDITORA SCIPIONE S.A. e Interessado: FAZENDA NACIONAL</w:t>
      </w:r>
    </w:p>
    <w:p w14:paraId="74ADA1DC" w14:textId="77777777" w:rsidR="00B64A4A" w:rsidRPr="00811AE8" w:rsidRDefault="00B64A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811AE8">
        <w:rPr>
          <w:rFonts w:ascii="Calibri" w:hAnsi="Calibri" w:cs="Calibri"/>
          <w:kern w:val="0"/>
          <w:szCs w:val="18"/>
        </w:rPr>
        <w:t> </w:t>
      </w:r>
    </w:p>
    <w:p w14:paraId="442765C4" w14:textId="77777777" w:rsidR="00B64A4A" w:rsidRPr="00811AE8" w:rsidRDefault="00B64A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811AE8">
        <w:rPr>
          <w:rFonts w:ascii="Calibri" w:hAnsi="Calibri" w:cs="Calibri"/>
          <w:kern w:val="0"/>
          <w:szCs w:val="18"/>
        </w:rPr>
        <w:t>8 - Processo nº: 12585.720311/2012-96 - Recorrente: EDITORA SCIPIONE S.A. e Interessado: FAZENDA NACIONAL</w:t>
      </w:r>
    </w:p>
    <w:p w14:paraId="3677D8F6" w14:textId="77777777" w:rsidR="00B64A4A" w:rsidRPr="00811AE8" w:rsidRDefault="00B64A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</w:p>
    <w:p w14:paraId="2ECB1728" w14:textId="6A23EF66" w:rsidR="00B64A4A" w:rsidRPr="00811AE8" w:rsidRDefault="00B64A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  <w:szCs w:val="18"/>
        </w:rPr>
      </w:pPr>
      <w:r w:rsidRPr="00811AE8">
        <w:rPr>
          <w:rFonts w:ascii="Calibri" w:hAnsi="Calibri" w:cs="Calibri"/>
          <w:kern w:val="0"/>
          <w:szCs w:val="18"/>
        </w:rPr>
        <w:t xml:space="preserve">Rodrigo Lorenzon Yunan </w:t>
      </w:r>
      <w:proofErr w:type="spellStart"/>
      <w:r w:rsidRPr="00811AE8">
        <w:rPr>
          <w:rFonts w:ascii="Calibri" w:hAnsi="Calibri" w:cs="Calibri"/>
          <w:kern w:val="0"/>
          <w:szCs w:val="18"/>
        </w:rPr>
        <w:t>Gassibe</w:t>
      </w:r>
      <w:proofErr w:type="spellEnd"/>
    </w:p>
    <w:p w14:paraId="40441F71" w14:textId="7FA40361" w:rsidR="00B64A4A" w:rsidRPr="00811AE8" w:rsidRDefault="00B64A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  <w:szCs w:val="18"/>
        </w:rPr>
      </w:pPr>
      <w:r w:rsidRPr="00811AE8">
        <w:rPr>
          <w:rFonts w:ascii="Calibri" w:hAnsi="Calibri" w:cs="Calibri"/>
          <w:kern w:val="0"/>
          <w:szCs w:val="18"/>
        </w:rPr>
        <w:t xml:space="preserve">Presidente </w:t>
      </w:r>
      <w:r w:rsidR="00586455" w:rsidRPr="00811AE8">
        <w:rPr>
          <w:rFonts w:ascii="Calibri" w:hAnsi="Calibri" w:cs="Calibri"/>
          <w:kern w:val="0"/>
          <w:szCs w:val="18"/>
        </w:rPr>
        <w:t>da</w:t>
      </w:r>
      <w:r w:rsidRPr="00811AE8">
        <w:rPr>
          <w:rFonts w:ascii="Calibri" w:hAnsi="Calibri" w:cs="Calibri"/>
          <w:kern w:val="0"/>
          <w:szCs w:val="18"/>
        </w:rPr>
        <w:t xml:space="preserve"> 2ª Turma Ordinária da 2ª Câmara da 3ª Seção do CARF</w:t>
      </w:r>
    </w:p>
    <w:sectPr w:rsidR="00B64A4A" w:rsidRPr="00811AE8">
      <w:pgSz w:w="12239" w:h="15839"/>
      <w:pgMar w:top="1417" w:right="1701" w:bottom="1417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455"/>
    <w:rsid w:val="00010969"/>
    <w:rsid w:val="003A63DE"/>
    <w:rsid w:val="004A311C"/>
    <w:rsid w:val="004E6F14"/>
    <w:rsid w:val="00586455"/>
    <w:rsid w:val="00811AE8"/>
    <w:rsid w:val="00B64A4A"/>
    <w:rsid w:val="00BD70B0"/>
    <w:rsid w:val="00D83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EDB01B"/>
  <w14:defaultImageDpi w14:val="0"/>
  <w15:docId w15:val="{8A23B1D2-0AD4-466A-A6C5-11BD54278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pt-BR" w:eastAsia="pt-B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586455"/>
    <w:rPr>
      <w:rFonts w:cs="Times New Roman"/>
      <w:color w:val="0000FF"/>
      <w:u w:val="single"/>
    </w:rPr>
  </w:style>
  <w:style w:type="paragraph" w:customStyle="1" w:styleId="paragraph">
    <w:name w:val="paragraph"/>
    <w:basedOn w:val="Normal"/>
    <w:rsid w:val="00586455"/>
    <w:pPr>
      <w:spacing w:before="100" w:beforeAutospacing="1" w:after="100" w:afterAutospacing="1" w:line="240" w:lineRule="auto"/>
    </w:pPr>
    <w:rPr>
      <w:rFonts w:ascii="Times New Roman" w:hAnsi="Times New Roman"/>
      <w:kern w:val="0"/>
    </w:rPr>
  </w:style>
  <w:style w:type="character" w:customStyle="1" w:styleId="normaltextrun">
    <w:name w:val="normaltextrun"/>
    <w:rsid w:val="00586455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channel/UCXuwg-xPYjmdGcqCk4rdvR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378</Words>
  <Characters>2042</Characters>
  <Application>Microsoft Office Word</Application>
  <DocSecurity>0</DocSecurity>
  <Lines>17</Lines>
  <Paragraphs>4</Paragraphs>
  <ScaleCrop>false</ScaleCrop>
  <Company/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Edson Teixeira da Paz</dc:creator>
  <cp:keywords/>
  <dc:description/>
  <cp:lastModifiedBy>Roberto Carlos de Abreu Costa</cp:lastModifiedBy>
  <cp:revision>2</cp:revision>
  <dcterms:created xsi:type="dcterms:W3CDTF">2025-07-07T17:32:00Z</dcterms:created>
  <dcterms:modified xsi:type="dcterms:W3CDTF">2025-07-07T17:32:00Z</dcterms:modified>
</cp:coreProperties>
</file>