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3ADAFDA" w14:textId="5C2865D9" w:rsidR="00DA2DD9" w:rsidRPr="00981887" w:rsidRDefault="00DA2DD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kern w:val="0"/>
          <w:szCs w:val="18"/>
        </w:rPr>
      </w:pPr>
      <w:r w:rsidRPr="00981887">
        <w:rPr>
          <w:rFonts w:ascii="Calibri" w:hAnsi="Calibri" w:cs="Calibri"/>
          <w:kern w:val="0"/>
          <w:szCs w:val="18"/>
        </w:rPr>
        <w:t>PAUTA DE JULGAMENTO</w:t>
      </w:r>
    </w:p>
    <w:p w14:paraId="29400049" w14:textId="77777777" w:rsidR="00DA2DD9" w:rsidRPr="00981887" w:rsidRDefault="00DA2DD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981887">
        <w:rPr>
          <w:rFonts w:ascii="Calibri" w:hAnsi="Calibri" w:cs="Calibri"/>
          <w:kern w:val="0"/>
          <w:szCs w:val="18"/>
        </w:rPr>
        <w:t> </w:t>
      </w:r>
    </w:p>
    <w:p w14:paraId="1757ABF1" w14:textId="14D82421" w:rsidR="000040CC" w:rsidRPr="00981887" w:rsidRDefault="000040CC" w:rsidP="000040CC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  <w:kern w:val="0"/>
          <w:szCs w:val="18"/>
        </w:rPr>
      </w:pPr>
      <w:r w:rsidRPr="00981887">
        <w:rPr>
          <w:rFonts w:ascii="Calibri" w:hAnsi="Calibri" w:cs="Calibri"/>
          <w:kern w:val="0"/>
          <w:szCs w:val="18"/>
        </w:rPr>
        <w:t>Período da Reunião de 14 a 17/04/2025.</w:t>
      </w:r>
    </w:p>
    <w:p w14:paraId="196BF19A" w14:textId="77777777" w:rsidR="000040CC" w:rsidRPr="00981887" w:rsidRDefault="000040CC" w:rsidP="000040C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981887">
        <w:rPr>
          <w:rFonts w:ascii="Calibri" w:hAnsi="Calibri" w:cs="Calibri"/>
          <w:kern w:val="0"/>
          <w:szCs w:val="18"/>
        </w:rPr>
        <w:t> </w:t>
      </w:r>
    </w:p>
    <w:p w14:paraId="5D206B7F" w14:textId="77777777" w:rsidR="000040CC" w:rsidRPr="00981887" w:rsidRDefault="000040CC" w:rsidP="000040C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Cs w:val="18"/>
        </w:rPr>
      </w:pPr>
      <w:r w:rsidRPr="00981887">
        <w:rPr>
          <w:rFonts w:ascii="Calibri" w:hAnsi="Calibri" w:cs="Calibri"/>
          <w:szCs w:val="18"/>
        </w:rPr>
        <w:t xml:space="preserve">Pauta extraordinária de julgamento dos recursos da </w:t>
      </w:r>
      <w:r w:rsidRPr="00981887">
        <w:rPr>
          <w:rFonts w:ascii="Calibri" w:hAnsi="Calibri" w:cs="Calibri"/>
          <w:kern w:val="0"/>
          <w:szCs w:val="18"/>
        </w:rPr>
        <w:t>1ª Turma Ordinária da 4ª Câmara da 3ª Seção</w:t>
      </w:r>
      <w:r w:rsidRPr="00981887">
        <w:rPr>
          <w:rFonts w:ascii="Calibri" w:hAnsi="Calibri" w:cs="Calibri"/>
          <w:szCs w:val="18"/>
        </w:rPr>
        <w:t>, em reunião assíncrona, realizada por meio do Plenário Virtual,</w:t>
      </w:r>
      <w:r w:rsidRPr="00981887">
        <w:rPr>
          <w:rFonts w:ascii="Calibri" w:hAnsi="Calibri" w:cs="Calibri"/>
          <w:color w:val="FF0000"/>
          <w:szCs w:val="18"/>
        </w:rPr>
        <w:t xml:space="preserve"> </w:t>
      </w:r>
      <w:r w:rsidRPr="00981887">
        <w:rPr>
          <w:rFonts w:ascii="Calibri" w:hAnsi="Calibri" w:cs="Calibri"/>
          <w:szCs w:val="18"/>
        </w:rPr>
        <w:t>com duração de 4 (quatro) dias, tendo início às 9h do dia 14/04/2025 e fim às 23h59min do dia 17/04/2025.</w:t>
      </w:r>
    </w:p>
    <w:p w14:paraId="3FC8DD13" w14:textId="77777777" w:rsidR="000040CC" w:rsidRPr="00981887" w:rsidRDefault="000040CC" w:rsidP="000040C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Cs w:val="18"/>
        </w:rPr>
      </w:pPr>
    </w:p>
    <w:p w14:paraId="17D5F7FF" w14:textId="77777777" w:rsidR="000040CC" w:rsidRPr="00981887" w:rsidRDefault="000040CC" w:rsidP="000040C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Cs w:val="18"/>
        </w:rPr>
      </w:pPr>
      <w:r w:rsidRPr="00981887">
        <w:rPr>
          <w:rFonts w:ascii="Calibri" w:hAnsi="Calibri" w:cs="Calibri"/>
          <w:szCs w:val="18"/>
        </w:rPr>
        <w:t>OBSERVAÇÕES:</w:t>
      </w:r>
    </w:p>
    <w:p w14:paraId="0697C02A" w14:textId="77777777" w:rsidR="000040CC" w:rsidRPr="00981887" w:rsidRDefault="000040CC" w:rsidP="000040C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Cs w:val="18"/>
        </w:rPr>
      </w:pPr>
    </w:p>
    <w:p w14:paraId="06B3CC86" w14:textId="77777777" w:rsidR="000040CC" w:rsidRPr="00981887" w:rsidRDefault="000040CC" w:rsidP="000040CC">
      <w:pPr>
        <w:widowControl w:val="0"/>
        <w:autoSpaceDE w:val="0"/>
        <w:autoSpaceDN w:val="0"/>
        <w:adjustRightInd w:val="0"/>
        <w:spacing w:after="120" w:line="240" w:lineRule="auto"/>
        <w:jc w:val="both"/>
        <w:rPr>
          <w:rFonts w:ascii="Calibri" w:hAnsi="Calibri" w:cs="Calibri"/>
          <w:szCs w:val="18"/>
        </w:rPr>
      </w:pPr>
      <w:r w:rsidRPr="00981887">
        <w:rPr>
          <w:rFonts w:ascii="Calibri" w:hAnsi="Calibri" w:cs="Calibri"/>
          <w:szCs w:val="18"/>
        </w:rPr>
        <w:t>1) Arquivos de sustentação oral e memoriais devem ser postados até cinco dias após a publicação da pauta;</w:t>
      </w:r>
    </w:p>
    <w:p w14:paraId="3AB9EC2C" w14:textId="77777777" w:rsidR="000040CC" w:rsidRPr="00981887" w:rsidRDefault="000040CC" w:rsidP="000040CC">
      <w:pPr>
        <w:widowControl w:val="0"/>
        <w:autoSpaceDE w:val="0"/>
        <w:autoSpaceDN w:val="0"/>
        <w:adjustRightInd w:val="0"/>
        <w:spacing w:after="120" w:line="240" w:lineRule="auto"/>
        <w:jc w:val="both"/>
        <w:rPr>
          <w:rFonts w:ascii="Calibri" w:hAnsi="Calibri" w:cs="Calibri"/>
          <w:szCs w:val="18"/>
        </w:rPr>
      </w:pPr>
      <w:r w:rsidRPr="00981887">
        <w:rPr>
          <w:rFonts w:ascii="Calibri" w:hAnsi="Calibri" w:cs="Calibri"/>
          <w:szCs w:val="18"/>
        </w:rPr>
        <w:t>2) Pedidos de retirada de pauta devem ser enviados até cinco dias após a publicação da pauta;</w:t>
      </w:r>
    </w:p>
    <w:p w14:paraId="09A6365E" w14:textId="77777777" w:rsidR="000040CC" w:rsidRPr="00981887" w:rsidRDefault="000040CC" w:rsidP="000040CC">
      <w:pPr>
        <w:widowControl w:val="0"/>
        <w:autoSpaceDE w:val="0"/>
        <w:autoSpaceDN w:val="0"/>
        <w:adjustRightInd w:val="0"/>
        <w:spacing w:after="120" w:line="240" w:lineRule="auto"/>
        <w:jc w:val="both"/>
        <w:rPr>
          <w:rFonts w:ascii="Calibri" w:hAnsi="Calibri" w:cs="Calibri"/>
          <w:szCs w:val="18"/>
        </w:rPr>
      </w:pPr>
      <w:r w:rsidRPr="00981887">
        <w:rPr>
          <w:rFonts w:ascii="Calibri" w:hAnsi="Calibri" w:cs="Calibri"/>
          <w:szCs w:val="18"/>
        </w:rPr>
        <w:t>3) Serão desconsiderados a sustentação oral e o memorial cujos arquivos transmitidos não atendam à duração e aos requisitos previstos, respectivamente, no art. 11, e no art. 12 da Portaria CARF/MF nº 1.240, de 2 de agosto de 2024;</w:t>
      </w:r>
    </w:p>
    <w:p w14:paraId="48807A95" w14:textId="77777777" w:rsidR="00DA2DD9" w:rsidRPr="00981887" w:rsidRDefault="000040CC" w:rsidP="000040C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981887">
        <w:rPr>
          <w:rFonts w:ascii="Calibri" w:hAnsi="Calibri" w:cs="Calibri"/>
          <w:szCs w:val="18"/>
        </w:rPr>
        <w:t>4) A publicidade da reunião será garantida por meio do Sistema de Acompanhamento do Plenário Virtual – SAPVI, com acesso pelo endereço</w:t>
      </w:r>
      <w:r w:rsidRPr="00981887">
        <w:rPr>
          <w:rFonts w:ascii="Calibri" w:hAnsi="Calibri" w:cs="Calibri"/>
          <w:color w:val="FF0000"/>
          <w:szCs w:val="18"/>
        </w:rPr>
        <w:t xml:space="preserve"> </w:t>
      </w:r>
      <w:hyperlink r:id="rId4" w:history="1">
        <w:r w:rsidRPr="00981887">
          <w:rPr>
            <w:rStyle w:val="Hyperlink"/>
            <w:rFonts w:ascii="Calibri" w:hAnsi="Calibri" w:cs="Calibri"/>
            <w:szCs w:val="18"/>
          </w:rPr>
          <w:t>https://sapvi.carf.economia.gov.br/home</w:t>
        </w:r>
      </w:hyperlink>
      <w:r w:rsidRPr="00981887">
        <w:rPr>
          <w:rFonts w:ascii="Calibri" w:hAnsi="Calibri" w:cs="Calibri"/>
          <w:szCs w:val="18"/>
        </w:rPr>
        <w:t>.</w:t>
      </w:r>
    </w:p>
    <w:p w14:paraId="03EB7615" w14:textId="77777777" w:rsidR="00DA2DD9" w:rsidRPr="00981887" w:rsidRDefault="00DA2DD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</w:p>
    <w:p w14:paraId="7B1DAFD5" w14:textId="42EEC7DA" w:rsidR="00DA2DD9" w:rsidRPr="00981887" w:rsidRDefault="00DA2DD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kern w:val="0"/>
          <w:szCs w:val="18"/>
        </w:rPr>
      </w:pPr>
      <w:r w:rsidRPr="00981887">
        <w:rPr>
          <w:rFonts w:ascii="Calibri" w:hAnsi="Calibri" w:cs="Calibri"/>
          <w:kern w:val="0"/>
          <w:szCs w:val="18"/>
        </w:rPr>
        <w:t>DIA 14 de Abril de 2025, ÀS 09:00 HORAS</w:t>
      </w:r>
    </w:p>
    <w:p w14:paraId="3CEF8507" w14:textId="77777777" w:rsidR="00DA2DD9" w:rsidRPr="00981887" w:rsidRDefault="00DA2DD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981887">
        <w:rPr>
          <w:rFonts w:ascii="Calibri" w:hAnsi="Calibri" w:cs="Calibri"/>
          <w:kern w:val="0"/>
          <w:szCs w:val="18"/>
        </w:rPr>
        <w:t> </w:t>
      </w:r>
    </w:p>
    <w:p w14:paraId="4BCF20C1" w14:textId="77777777" w:rsidR="00DA2DD9" w:rsidRPr="00981887" w:rsidRDefault="00DA2DD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981887">
        <w:rPr>
          <w:rFonts w:ascii="Calibri" w:hAnsi="Calibri" w:cs="Calibri"/>
          <w:kern w:val="0"/>
          <w:szCs w:val="18"/>
        </w:rPr>
        <w:t>Relator(a): LAERCIO CRUZ ULIANA JUNIOR</w:t>
      </w:r>
    </w:p>
    <w:p w14:paraId="64286354" w14:textId="77777777" w:rsidR="00DA2DD9" w:rsidRPr="00981887" w:rsidRDefault="00DA2DD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981887">
        <w:rPr>
          <w:rFonts w:ascii="Calibri" w:hAnsi="Calibri" w:cs="Calibri"/>
          <w:kern w:val="0"/>
          <w:szCs w:val="18"/>
        </w:rPr>
        <w:t> </w:t>
      </w:r>
    </w:p>
    <w:p w14:paraId="7C7777D6" w14:textId="77777777" w:rsidR="00DA2DD9" w:rsidRPr="00981887" w:rsidRDefault="00DA2DD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981887">
        <w:rPr>
          <w:rFonts w:ascii="Calibri" w:hAnsi="Calibri" w:cs="Calibri"/>
          <w:kern w:val="0"/>
          <w:szCs w:val="18"/>
        </w:rPr>
        <w:t>1 - Processo nº: 11065.004334/2004-56 - Embargante: FAZENDA NACIONAL e Interessado: REICHERT IMOVEIS LTDA.</w:t>
      </w:r>
    </w:p>
    <w:p w14:paraId="0E3D4348" w14:textId="77777777" w:rsidR="00DA2DD9" w:rsidRPr="00981887" w:rsidRDefault="00DA2DD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981887">
        <w:rPr>
          <w:rFonts w:ascii="Calibri" w:hAnsi="Calibri" w:cs="Calibri"/>
          <w:kern w:val="0"/>
          <w:szCs w:val="18"/>
        </w:rPr>
        <w:t> </w:t>
      </w:r>
    </w:p>
    <w:p w14:paraId="5F4AE26B" w14:textId="77777777" w:rsidR="00DA2DD9" w:rsidRPr="00981887" w:rsidRDefault="00DA2DD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981887">
        <w:rPr>
          <w:rFonts w:ascii="Calibri" w:hAnsi="Calibri" w:cs="Calibri"/>
          <w:kern w:val="0"/>
          <w:szCs w:val="18"/>
        </w:rPr>
        <w:t>2 - Processo nº: 11065.004336/2004-45 - Embargante: FAZENDA NACIONAL e Interessado: REICHERT IMOVEIS LTDA.</w:t>
      </w:r>
    </w:p>
    <w:p w14:paraId="56DD04BA" w14:textId="77777777" w:rsidR="00DA2DD9" w:rsidRPr="00981887" w:rsidRDefault="00DA2DD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981887">
        <w:rPr>
          <w:rFonts w:ascii="Calibri" w:hAnsi="Calibri" w:cs="Calibri"/>
          <w:kern w:val="0"/>
          <w:szCs w:val="18"/>
        </w:rPr>
        <w:t> </w:t>
      </w:r>
    </w:p>
    <w:p w14:paraId="780B35F3" w14:textId="77777777" w:rsidR="00DA2DD9" w:rsidRPr="00981887" w:rsidRDefault="00DA2DD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981887">
        <w:rPr>
          <w:rFonts w:ascii="Calibri" w:hAnsi="Calibri" w:cs="Calibri"/>
          <w:kern w:val="0"/>
          <w:szCs w:val="18"/>
        </w:rPr>
        <w:t>3 - Processo nº: 10909.720126/2013-57 - Recorrente: CEVA FREIGHT MANAGEMENT DO BRASIL LTDA. e Interessado: FAZENDA NACIONAL</w:t>
      </w:r>
    </w:p>
    <w:p w14:paraId="61219812" w14:textId="77777777" w:rsidR="00DA2DD9" w:rsidRPr="00981887" w:rsidRDefault="00DA2DD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981887">
        <w:rPr>
          <w:rFonts w:ascii="Calibri" w:hAnsi="Calibri" w:cs="Calibri"/>
          <w:kern w:val="0"/>
          <w:szCs w:val="18"/>
        </w:rPr>
        <w:t> </w:t>
      </w:r>
    </w:p>
    <w:p w14:paraId="60D3E0D9" w14:textId="77777777" w:rsidR="00DA2DD9" w:rsidRPr="00981887" w:rsidRDefault="00DA2DD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981887">
        <w:rPr>
          <w:rFonts w:ascii="Calibri" w:hAnsi="Calibri" w:cs="Calibri"/>
          <w:kern w:val="0"/>
          <w:szCs w:val="18"/>
        </w:rPr>
        <w:t>4 - Processo nº: 10909.720781/2013-13 - Recorrente: CEVA FREIGHT MANAGEMENT DO BRASIL LTDA. e Interessado: FAZENDA NACIONAL</w:t>
      </w:r>
    </w:p>
    <w:p w14:paraId="3B65DDC4" w14:textId="77777777" w:rsidR="00DA2DD9" w:rsidRPr="00981887" w:rsidRDefault="00DA2DD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981887">
        <w:rPr>
          <w:rFonts w:ascii="Calibri" w:hAnsi="Calibri" w:cs="Calibri"/>
          <w:kern w:val="0"/>
          <w:szCs w:val="18"/>
        </w:rPr>
        <w:t> </w:t>
      </w:r>
    </w:p>
    <w:p w14:paraId="4DF9887C" w14:textId="77777777" w:rsidR="00DA2DD9" w:rsidRPr="00981887" w:rsidRDefault="00DA2DD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981887">
        <w:rPr>
          <w:rFonts w:ascii="Calibri" w:hAnsi="Calibri" w:cs="Calibri"/>
          <w:kern w:val="0"/>
          <w:szCs w:val="18"/>
        </w:rPr>
        <w:t>5 - Processo nº: 11128.730215/2013-61 - Recorrente: CEVA FREIGHT MANAGEMENT DO BRASIL LTDA. e Interessado: FAZENDA NACIONAL</w:t>
      </w:r>
    </w:p>
    <w:p w14:paraId="78F5E68B" w14:textId="77777777" w:rsidR="00DA2DD9" w:rsidRPr="00981887" w:rsidRDefault="00DA2DD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981887">
        <w:rPr>
          <w:rFonts w:ascii="Calibri" w:hAnsi="Calibri" w:cs="Calibri"/>
          <w:kern w:val="0"/>
          <w:szCs w:val="18"/>
        </w:rPr>
        <w:t> </w:t>
      </w:r>
    </w:p>
    <w:p w14:paraId="0C9A591C" w14:textId="77777777" w:rsidR="00DA2DD9" w:rsidRPr="00981887" w:rsidRDefault="00DA2DD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981887">
        <w:rPr>
          <w:rFonts w:ascii="Calibri" w:hAnsi="Calibri" w:cs="Calibri"/>
          <w:kern w:val="0"/>
          <w:szCs w:val="18"/>
        </w:rPr>
        <w:t>6 - Processo nº: 11613.720264/2011-52 - Recorrente: LIBRA SERVICOS DE NAVEGACAO LTDA. e Interessado: FAZENDA NACIONAL</w:t>
      </w:r>
    </w:p>
    <w:p w14:paraId="18594F55" w14:textId="77777777" w:rsidR="00DA2DD9" w:rsidRPr="00981887" w:rsidRDefault="00DA2DD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981887">
        <w:rPr>
          <w:rFonts w:ascii="Calibri" w:hAnsi="Calibri" w:cs="Calibri"/>
          <w:kern w:val="0"/>
          <w:szCs w:val="18"/>
        </w:rPr>
        <w:t> </w:t>
      </w:r>
    </w:p>
    <w:p w14:paraId="35452049" w14:textId="77777777" w:rsidR="00DA2DD9" w:rsidRPr="00981887" w:rsidRDefault="00DA2DD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981887">
        <w:rPr>
          <w:rFonts w:ascii="Calibri" w:hAnsi="Calibri" w:cs="Calibri"/>
          <w:kern w:val="0"/>
          <w:szCs w:val="18"/>
        </w:rPr>
        <w:lastRenderedPageBreak/>
        <w:t>7 - Processo nº: 12689.000111/2009-50 - Recorrente: LIBRA SERVICOS DE NAVEGACAO LTDA. e Interessado: FAZENDA NACIONAL</w:t>
      </w:r>
    </w:p>
    <w:p w14:paraId="37F45109" w14:textId="77777777" w:rsidR="00DA2DD9" w:rsidRPr="00981887" w:rsidRDefault="00DA2DD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981887">
        <w:rPr>
          <w:rFonts w:ascii="Calibri" w:hAnsi="Calibri" w:cs="Calibri"/>
          <w:kern w:val="0"/>
          <w:szCs w:val="18"/>
        </w:rPr>
        <w:t> </w:t>
      </w:r>
    </w:p>
    <w:p w14:paraId="32D588CF" w14:textId="77777777" w:rsidR="00DA2DD9" w:rsidRPr="00981887" w:rsidRDefault="00DA2DD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981887">
        <w:rPr>
          <w:rFonts w:ascii="Calibri" w:hAnsi="Calibri" w:cs="Calibri"/>
          <w:kern w:val="0"/>
          <w:szCs w:val="18"/>
        </w:rPr>
        <w:t>8 - Processo nº: 12689.000150/2010-91 - Recorrente: LIBRA SERVICOS DE NAVEGACAO LTDA. e Interessado: FAZENDA NACIONAL</w:t>
      </w:r>
    </w:p>
    <w:p w14:paraId="44EE2C10" w14:textId="77777777" w:rsidR="00DA2DD9" w:rsidRPr="00981887" w:rsidRDefault="00DA2DD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981887">
        <w:rPr>
          <w:rFonts w:ascii="Calibri" w:hAnsi="Calibri" w:cs="Calibri"/>
          <w:kern w:val="0"/>
          <w:szCs w:val="18"/>
        </w:rPr>
        <w:t> </w:t>
      </w:r>
    </w:p>
    <w:p w14:paraId="001D4ADE" w14:textId="77777777" w:rsidR="00DA2DD9" w:rsidRPr="00981887" w:rsidRDefault="00DA2DD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981887">
        <w:rPr>
          <w:rFonts w:ascii="Calibri" w:hAnsi="Calibri" w:cs="Calibri"/>
          <w:kern w:val="0"/>
          <w:szCs w:val="18"/>
        </w:rPr>
        <w:t>9 - Processo nº: 12689.000277/2011-91 - Recorrente: LIBRA SERVICOS DE NAVEGACAO LTDA. e Interessado: FAZENDA NACIONAL</w:t>
      </w:r>
    </w:p>
    <w:p w14:paraId="7ECDCD15" w14:textId="77777777" w:rsidR="00DA2DD9" w:rsidRPr="00981887" w:rsidRDefault="00DA2DD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981887">
        <w:rPr>
          <w:rFonts w:ascii="Calibri" w:hAnsi="Calibri" w:cs="Calibri"/>
          <w:kern w:val="0"/>
          <w:szCs w:val="18"/>
        </w:rPr>
        <w:t> </w:t>
      </w:r>
    </w:p>
    <w:p w14:paraId="3841A5CD" w14:textId="77777777" w:rsidR="00DA2DD9" w:rsidRPr="00981887" w:rsidRDefault="00DA2DD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981887">
        <w:rPr>
          <w:rFonts w:ascii="Calibri" w:hAnsi="Calibri" w:cs="Calibri"/>
          <w:kern w:val="0"/>
          <w:szCs w:val="18"/>
        </w:rPr>
        <w:t>10 - Processo nº: 12689.721017/2011-52 - Recorrente: LIBRA SERVICOS DE NAVEGACAO LTDA. e Interessado: FAZENDA NACIONAL</w:t>
      </w:r>
    </w:p>
    <w:p w14:paraId="49828569" w14:textId="77777777" w:rsidR="00DA2DD9" w:rsidRPr="00981887" w:rsidRDefault="00DA2DD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</w:p>
    <w:p w14:paraId="2F44E21D" w14:textId="5D75C312" w:rsidR="00DA2DD9" w:rsidRPr="00981887" w:rsidRDefault="00DA2DD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kern w:val="0"/>
          <w:szCs w:val="18"/>
        </w:rPr>
      </w:pPr>
      <w:r w:rsidRPr="00981887">
        <w:rPr>
          <w:rFonts w:ascii="Calibri" w:hAnsi="Calibri" w:cs="Calibri"/>
          <w:kern w:val="0"/>
          <w:szCs w:val="18"/>
        </w:rPr>
        <w:t>Leonardo Correia Lima Macedo</w:t>
      </w:r>
    </w:p>
    <w:p w14:paraId="00A34BA1" w14:textId="09C97152" w:rsidR="00DA2DD9" w:rsidRPr="00981887" w:rsidRDefault="00DA2DD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kern w:val="0"/>
          <w:szCs w:val="18"/>
        </w:rPr>
      </w:pPr>
      <w:r w:rsidRPr="00981887">
        <w:rPr>
          <w:rFonts w:ascii="Calibri" w:hAnsi="Calibri" w:cs="Calibri"/>
          <w:kern w:val="0"/>
          <w:szCs w:val="18"/>
        </w:rPr>
        <w:t>Presidente da 1ª Turma Ordinária da 4ª Câmara da 3ª Seção do CARF</w:t>
      </w:r>
    </w:p>
    <w:sectPr w:rsidR="00DA2DD9" w:rsidRPr="00981887">
      <w:pgSz w:w="12239" w:h="15839"/>
      <w:pgMar w:top="1417" w:right="1701" w:bottom="1417" w:left="1701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6"/>
  <w:embedSystemFonts/>
  <w:bordersDoNotSurroundHeader/>
  <w:bordersDoNotSurroundFooter/>
  <w:proofState w:spelling="clean" w:grammar="clean"/>
  <w:doNotTrackMoves/>
  <w:defaultTabStop w:val="720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savePreviewPicture/>
  <w:doNotValidateAgainstSchema/>
  <w:doNotDemarcateInvalidXml/>
  <w:compat>
    <w:spaceForUL/>
    <w:balanceSingleByteDoubleByteWidth/>
    <w:doNotLeaveBackslashAlone/>
    <w:ulTrailSpace/>
    <w:doNotExpandShiftReturn/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2D5928"/>
    <w:rsid w:val="000040CC"/>
    <w:rsid w:val="001C1EB4"/>
    <w:rsid w:val="002D5928"/>
    <w:rsid w:val="00981887"/>
    <w:rsid w:val="00A67E83"/>
    <w:rsid w:val="00DA2D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54D11B91"/>
  <w14:defaultImageDpi w14:val="0"/>
  <w15:docId w15:val="{8E200358-8E4F-4323-8242-647E863A6C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ptos" w:eastAsia="Times New Roman" w:hAnsi="Aptos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160" w:line="278" w:lineRule="auto"/>
    </w:pPr>
    <w:rPr>
      <w:kern w:val="2"/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Hyperlink">
    <w:name w:val="Hyperlink"/>
    <w:uiPriority w:val="99"/>
    <w:unhideWhenUsed/>
    <w:rsid w:val="000040CC"/>
    <w:rPr>
      <w:rFonts w:cs="Times New Roman"/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sapvi.carf.economia.gov.br/home" TargetMode="Externa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371</Words>
  <Characters>2009</Characters>
  <Application>Microsoft Office Word</Application>
  <DocSecurity>0</DocSecurity>
  <Lines>16</Lines>
  <Paragraphs>4</Paragraphs>
  <ScaleCrop>false</ScaleCrop>
  <Company/>
  <LinksUpToDate>false</LinksUpToDate>
  <CharactersWithSpaces>2376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Roberto Carlos de Abreu Costa</dc:creator>
  <cp:keywords/>
  <dc:description/>
  <cp:lastModifiedBy>Roberto Carlos de Abreu Costa</cp:lastModifiedBy>
  <cp:revision>2</cp:revision>
  <dcterms:created xsi:type="dcterms:W3CDTF">2025-04-03T13:04:00Z</dcterms:created>
  <dcterms:modified xsi:type="dcterms:W3CDTF">2025-04-03T13:04:00Z</dcterms:modified>
</cp:coreProperties>
</file>