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C436E" w14:textId="216B2C07" w:rsidR="00000000" w:rsidRPr="00A72FF6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A72FF6">
        <w:rPr>
          <w:rFonts w:ascii="Calibri" w:hAnsi="Calibri" w:cs="Calibri"/>
          <w:kern w:val="0"/>
          <w:szCs w:val="18"/>
        </w:rPr>
        <w:t>PAUTA DE JULGAMENTO</w:t>
      </w:r>
    </w:p>
    <w:p w14:paraId="73D3A874" w14:textId="77777777" w:rsidR="00000000" w:rsidRPr="00A72FF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72FF6">
        <w:rPr>
          <w:rFonts w:ascii="Calibri" w:hAnsi="Calibri" w:cs="Calibri"/>
          <w:kern w:val="0"/>
          <w:szCs w:val="18"/>
        </w:rPr>
        <w:t> </w:t>
      </w:r>
    </w:p>
    <w:p w14:paraId="19F24DA6" w14:textId="2784C2B0" w:rsidR="00000000" w:rsidRPr="00A72FF6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A72FF6">
        <w:rPr>
          <w:rFonts w:ascii="Calibri" w:hAnsi="Calibri" w:cs="Calibri"/>
          <w:kern w:val="0"/>
          <w:szCs w:val="18"/>
        </w:rPr>
        <w:t>Período da Reunião</w:t>
      </w:r>
      <w:r w:rsidR="00AE096C" w:rsidRPr="00A72FF6">
        <w:rPr>
          <w:rFonts w:ascii="Calibri" w:hAnsi="Calibri" w:cs="Calibri"/>
          <w:kern w:val="0"/>
          <w:szCs w:val="18"/>
        </w:rPr>
        <w:t>:</w:t>
      </w:r>
      <w:r w:rsidRPr="00A72FF6">
        <w:rPr>
          <w:rFonts w:ascii="Calibri" w:hAnsi="Calibri" w:cs="Calibri"/>
          <w:kern w:val="0"/>
          <w:szCs w:val="18"/>
        </w:rPr>
        <w:t xml:space="preserve"> 14</w:t>
      </w:r>
      <w:r w:rsidR="00AE096C" w:rsidRPr="00A72FF6">
        <w:rPr>
          <w:rFonts w:ascii="Calibri" w:hAnsi="Calibri" w:cs="Calibri"/>
          <w:kern w:val="0"/>
          <w:szCs w:val="18"/>
        </w:rPr>
        <w:t xml:space="preserve"> </w:t>
      </w:r>
      <w:r w:rsidRPr="00A72FF6">
        <w:rPr>
          <w:rFonts w:ascii="Calibri" w:hAnsi="Calibri" w:cs="Calibri"/>
          <w:kern w:val="0"/>
          <w:szCs w:val="18"/>
        </w:rPr>
        <w:t>a 15/08/2025</w:t>
      </w:r>
      <w:r w:rsidR="00AE096C" w:rsidRPr="00A72FF6">
        <w:rPr>
          <w:rFonts w:ascii="Calibri" w:hAnsi="Calibri" w:cs="Calibri"/>
          <w:kern w:val="0"/>
          <w:szCs w:val="18"/>
        </w:rPr>
        <w:t>.</w:t>
      </w:r>
    </w:p>
    <w:p w14:paraId="7F99952B" w14:textId="77777777" w:rsidR="00000000" w:rsidRPr="00A72FF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72FF6">
        <w:rPr>
          <w:rFonts w:ascii="Calibri" w:hAnsi="Calibri" w:cs="Calibri"/>
          <w:kern w:val="0"/>
          <w:szCs w:val="18"/>
        </w:rPr>
        <w:t> </w:t>
      </w:r>
    </w:p>
    <w:p w14:paraId="0959D524" w14:textId="583A5156" w:rsidR="00AE096C" w:rsidRPr="00A72FF6" w:rsidRDefault="00AE096C" w:rsidP="00AE09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A72FF6">
        <w:rPr>
          <w:rFonts w:ascii="Calibri" w:hAnsi="Calibri" w:cs="Calibri"/>
          <w:szCs w:val="18"/>
        </w:rPr>
        <w:t>Pauta</w:t>
      </w:r>
      <w:r w:rsidRPr="00A72FF6">
        <w:rPr>
          <w:rFonts w:ascii="Calibri" w:hAnsi="Calibri" w:cs="Calibri"/>
          <w:szCs w:val="18"/>
        </w:rPr>
        <w:t xml:space="preserve"> extra</w:t>
      </w:r>
      <w:r w:rsidRPr="00A72FF6">
        <w:rPr>
          <w:rFonts w:ascii="Calibri" w:hAnsi="Calibri" w:cs="Calibri"/>
          <w:szCs w:val="18"/>
        </w:rPr>
        <w:t xml:space="preserve">ordinária de julgamento dos recursos da </w:t>
      </w:r>
      <w:r w:rsidRPr="00A72FF6">
        <w:rPr>
          <w:rFonts w:ascii="Calibri" w:hAnsi="Calibri" w:cs="Calibri"/>
          <w:kern w:val="0"/>
          <w:szCs w:val="18"/>
        </w:rPr>
        <w:t>2ª Turma Extraordinária da 1ª Seção</w:t>
      </w:r>
      <w:r w:rsidRPr="00A72FF6">
        <w:rPr>
          <w:rFonts w:ascii="Calibri" w:hAnsi="Calibri" w:cs="Calibri"/>
          <w:szCs w:val="18"/>
        </w:rPr>
        <w:t>, em reunião assíncrona, realizada por meio do Plenário Virtual,</w:t>
      </w:r>
      <w:r w:rsidRPr="00A72FF6">
        <w:rPr>
          <w:rFonts w:ascii="Calibri" w:hAnsi="Calibri" w:cs="Calibri"/>
          <w:color w:val="FF0000"/>
          <w:szCs w:val="18"/>
        </w:rPr>
        <w:t xml:space="preserve"> </w:t>
      </w:r>
      <w:r w:rsidRPr="00A72FF6">
        <w:rPr>
          <w:rFonts w:ascii="Calibri" w:hAnsi="Calibri" w:cs="Calibri"/>
          <w:szCs w:val="18"/>
        </w:rPr>
        <w:t xml:space="preserve">com duração de </w:t>
      </w:r>
      <w:r w:rsidRPr="00A72FF6">
        <w:rPr>
          <w:rFonts w:ascii="Calibri" w:hAnsi="Calibri" w:cs="Calibri"/>
          <w:szCs w:val="18"/>
        </w:rPr>
        <w:t>2</w:t>
      </w:r>
      <w:r w:rsidRPr="00A72FF6">
        <w:rPr>
          <w:rFonts w:ascii="Calibri" w:hAnsi="Calibri" w:cs="Calibri"/>
          <w:szCs w:val="18"/>
        </w:rPr>
        <w:t xml:space="preserve"> (</w:t>
      </w:r>
      <w:r w:rsidRPr="00A72FF6">
        <w:rPr>
          <w:rFonts w:ascii="Calibri" w:hAnsi="Calibri" w:cs="Calibri"/>
          <w:szCs w:val="18"/>
        </w:rPr>
        <w:t>doi</w:t>
      </w:r>
      <w:r w:rsidRPr="00A72FF6">
        <w:rPr>
          <w:rFonts w:ascii="Calibri" w:hAnsi="Calibri" w:cs="Calibri"/>
          <w:szCs w:val="18"/>
        </w:rPr>
        <w:t xml:space="preserve">s) dias, tendo início às 9h do dia </w:t>
      </w:r>
      <w:r w:rsidRPr="00A72FF6">
        <w:rPr>
          <w:rFonts w:ascii="Calibri" w:hAnsi="Calibri" w:cs="Calibri"/>
          <w:szCs w:val="18"/>
        </w:rPr>
        <w:t>14</w:t>
      </w:r>
      <w:r w:rsidRPr="00A72FF6">
        <w:rPr>
          <w:rFonts w:ascii="Calibri" w:hAnsi="Calibri" w:cs="Calibri"/>
          <w:szCs w:val="18"/>
        </w:rPr>
        <w:t>/0</w:t>
      </w:r>
      <w:r w:rsidRPr="00A72FF6">
        <w:rPr>
          <w:rFonts w:ascii="Calibri" w:hAnsi="Calibri" w:cs="Calibri"/>
          <w:szCs w:val="18"/>
        </w:rPr>
        <w:t>8</w:t>
      </w:r>
      <w:r w:rsidRPr="00A72FF6">
        <w:rPr>
          <w:rFonts w:ascii="Calibri" w:hAnsi="Calibri" w:cs="Calibri"/>
          <w:szCs w:val="18"/>
        </w:rPr>
        <w:t xml:space="preserve">/2025 e fim às 23h59min do dia </w:t>
      </w:r>
      <w:r w:rsidRPr="00A72FF6">
        <w:rPr>
          <w:rFonts w:ascii="Calibri" w:hAnsi="Calibri" w:cs="Calibri"/>
          <w:szCs w:val="18"/>
        </w:rPr>
        <w:t>15</w:t>
      </w:r>
      <w:r w:rsidRPr="00A72FF6">
        <w:rPr>
          <w:rFonts w:ascii="Calibri" w:hAnsi="Calibri" w:cs="Calibri"/>
          <w:szCs w:val="18"/>
        </w:rPr>
        <w:t>/0</w:t>
      </w:r>
      <w:r w:rsidRPr="00A72FF6">
        <w:rPr>
          <w:rFonts w:ascii="Calibri" w:hAnsi="Calibri" w:cs="Calibri"/>
          <w:szCs w:val="18"/>
        </w:rPr>
        <w:t>8</w:t>
      </w:r>
      <w:r w:rsidRPr="00A72FF6">
        <w:rPr>
          <w:rFonts w:ascii="Calibri" w:hAnsi="Calibri" w:cs="Calibri"/>
          <w:szCs w:val="18"/>
        </w:rPr>
        <w:t>/2025.</w:t>
      </w:r>
    </w:p>
    <w:p w14:paraId="5652695E" w14:textId="0BABCFA9" w:rsidR="00AE096C" w:rsidRPr="00A72FF6" w:rsidRDefault="00AE096C" w:rsidP="00AE09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p w14:paraId="32A12A31" w14:textId="77777777" w:rsidR="00AE096C" w:rsidRPr="00A72FF6" w:rsidRDefault="00AE096C" w:rsidP="00AE09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A72FF6">
        <w:rPr>
          <w:rFonts w:ascii="Calibri" w:hAnsi="Calibri" w:cs="Calibri"/>
          <w:szCs w:val="18"/>
        </w:rPr>
        <w:t>OBSERVAÇÕES:</w:t>
      </w:r>
    </w:p>
    <w:p w14:paraId="6BDC7AFB" w14:textId="77777777" w:rsidR="00AE096C" w:rsidRPr="00A72FF6" w:rsidRDefault="00AE096C" w:rsidP="00AE09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p w14:paraId="0466DF94" w14:textId="77777777" w:rsidR="00AE096C" w:rsidRPr="00A72FF6" w:rsidRDefault="00AE096C" w:rsidP="00AE096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A72FF6">
        <w:rPr>
          <w:rFonts w:ascii="Calibri" w:hAnsi="Calibri" w:cs="Calibri"/>
          <w:szCs w:val="18"/>
        </w:rPr>
        <w:t>1) Arquivos de sustentação oral e memoriais devem ser postados até cinco dias após a publicação da pauta;</w:t>
      </w:r>
    </w:p>
    <w:p w14:paraId="799BF5EC" w14:textId="77777777" w:rsidR="00AE096C" w:rsidRPr="00A72FF6" w:rsidRDefault="00AE096C" w:rsidP="00AE096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A72FF6">
        <w:rPr>
          <w:rFonts w:ascii="Calibri" w:hAnsi="Calibri" w:cs="Calibri"/>
          <w:szCs w:val="18"/>
        </w:rPr>
        <w:t>2) Pedidos de retirada de pauta devem ser enviados até cinco dias após a publicação da pauta;</w:t>
      </w:r>
    </w:p>
    <w:p w14:paraId="6F3651AC" w14:textId="016B4663" w:rsidR="00AE096C" w:rsidRPr="00A72FF6" w:rsidRDefault="00AE096C" w:rsidP="00AE096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A72FF6">
        <w:rPr>
          <w:rFonts w:ascii="Calibri" w:hAnsi="Calibri" w:cs="Calibri"/>
          <w:szCs w:val="18"/>
        </w:rPr>
        <w:t>3) Serão desconsiderados a sustentação oral e o memorial cujos arquivos transmitidos não atendam à duração e aos requisitos previstos, respectivamente, no art. 11, e no art. 12 da Portaria CARF/MF nº 1.240, de 2 de agosto de 2024;</w:t>
      </w:r>
      <w:r w:rsidRPr="00A72FF6">
        <w:rPr>
          <w:rFonts w:ascii="Calibri" w:hAnsi="Calibri" w:cs="Calibri"/>
          <w:szCs w:val="18"/>
        </w:rPr>
        <w:t xml:space="preserve"> e</w:t>
      </w:r>
    </w:p>
    <w:p w14:paraId="3FAA881C" w14:textId="3963D5B2" w:rsidR="00000000" w:rsidRPr="00A72FF6" w:rsidRDefault="00AE096C" w:rsidP="00AE09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72FF6">
        <w:rPr>
          <w:rFonts w:ascii="Calibri" w:hAnsi="Calibri" w:cs="Calibri"/>
          <w:szCs w:val="18"/>
        </w:rPr>
        <w:t>4) A publicidade da reunião será garantida por meio do Sistema de Acompanhamento do Plenário Virtual – SAPVI, com acesso pelo endereço</w:t>
      </w:r>
      <w:r w:rsidRPr="00A72FF6">
        <w:rPr>
          <w:rFonts w:ascii="Calibri" w:hAnsi="Calibri" w:cs="Calibri"/>
          <w:color w:val="FF0000"/>
          <w:szCs w:val="18"/>
        </w:rPr>
        <w:t xml:space="preserve"> </w:t>
      </w:r>
      <w:hyperlink r:id="rId4" w:history="1">
        <w:r w:rsidRPr="00A72FF6">
          <w:rPr>
            <w:rStyle w:val="Hyperlink"/>
            <w:rFonts w:ascii="Calibri" w:hAnsi="Calibri" w:cs="Calibri"/>
            <w:szCs w:val="18"/>
          </w:rPr>
          <w:t>https://sapvi.carf.economia.gov.br/home</w:t>
        </w:r>
      </w:hyperlink>
      <w:r w:rsidRPr="00A72FF6">
        <w:rPr>
          <w:rFonts w:ascii="Calibri" w:hAnsi="Calibri" w:cs="Calibri"/>
          <w:szCs w:val="18"/>
        </w:rPr>
        <w:t>.</w:t>
      </w:r>
    </w:p>
    <w:p w14:paraId="4F5633C8" w14:textId="77777777" w:rsidR="00000000" w:rsidRPr="00A72FF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72FF6">
        <w:rPr>
          <w:rFonts w:ascii="Calibri" w:hAnsi="Calibri" w:cs="Calibri"/>
          <w:kern w:val="0"/>
          <w:szCs w:val="18"/>
        </w:rPr>
        <w:t> </w:t>
      </w:r>
    </w:p>
    <w:p w14:paraId="390D6D94" w14:textId="2B2DB1FB" w:rsidR="00000000" w:rsidRPr="00A72FF6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A72FF6">
        <w:rPr>
          <w:rFonts w:ascii="Calibri" w:hAnsi="Calibri" w:cs="Calibri"/>
          <w:kern w:val="0"/>
          <w:szCs w:val="18"/>
        </w:rPr>
        <w:t>DIA 14 de Agosto de 2025, ÀS 09:00 HORAS</w:t>
      </w:r>
    </w:p>
    <w:p w14:paraId="53318C26" w14:textId="77777777" w:rsidR="00000000" w:rsidRPr="00A72FF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72FF6">
        <w:rPr>
          <w:rFonts w:ascii="Calibri" w:hAnsi="Calibri" w:cs="Calibri"/>
          <w:kern w:val="0"/>
          <w:szCs w:val="18"/>
        </w:rPr>
        <w:t> </w:t>
      </w:r>
    </w:p>
    <w:p w14:paraId="2EDA6F4A" w14:textId="77777777" w:rsidR="00000000" w:rsidRPr="00A72FF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72FF6">
        <w:rPr>
          <w:rFonts w:ascii="Calibri" w:hAnsi="Calibri" w:cs="Calibri"/>
          <w:kern w:val="0"/>
          <w:szCs w:val="18"/>
        </w:rPr>
        <w:t>Relator(a): ANDREA VIANA ARRAIS EGYPTO</w:t>
      </w:r>
    </w:p>
    <w:p w14:paraId="0CEC296D" w14:textId="77777777" w:rsidR="00000000" w:rsidRPr="00A72FF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72FF6">
        <w:rPr>
          <w:rFonts w:ascii="Calibri" w:hAnsi="Calibri" w:cs="Calibri"/>
          <w:kern w:val="0"/>
          <w:szCs w:val="18"/>
        </w:rPr>
        <w:t> </w:t>
      </w:r>
    </w:p>
    <w:p w14:paraId="5AFDEF45" w14:textId="77777777" w:rsidR="00000000" w:rsidRPr="00A72FF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72FF6">
        <w:rPr>
          <w:rFonts w:ascii="Calibri" w:hAnsi="Calibri" w:cs="Calibri"/>
          <w:kern w:val="0"/>
          <w:szCs w:val="18"/>
        </w:rPr>
        <w:t>1 - Processo nº: 10315.720838/2017-80 - Recorrente: YURY DO PAREDAO EMPREENDIMENTOS EIRELI e Interessado: FAZENDA NACIONAL</w:t>
      </w:r>
    </w:p>
    <w:p w14:paraId="5AD11E81" w14:textId="77777777" w:rsidR="00000000" w:rsidRPr="00A72FF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72FF6">
        <w:rPr>
          <w:rFonts w:ascii="Calibri" w:hAnsi="Calibri" w:cs="Calibri"/>
          <w:kern w:val="0"/>
          <w:szCs w:val="18"/>
        </w:rPr>
        <w:t> </w:t>
      </w:r>
    </w:p>
    <w:p w14:paraId="238C1F0B" w14:textId="77777777" w:rsidR="00000000" w:rsidRPr="00A72FF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72FF6">
        <w:rPr>
          <w:rFonts w:ascii="Calibri" w:hAnsi="Calibri" w:cs="Calibri"/>
          <w:kern w:val="0"/>
          <w:szCs w:val="18"/>
        </w:rPr>
        <w:t>Relator(a): RITA ELIZA REIS DA COSTA BACCHIERI</w:t>
      </w:r>
    </w:p>
    <w:p w14:paraId="518FBD37" w14:textId="77777777" w:rsidR="00000000" w:rsidRPr="00A72FF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72FF6">
        <w:rPr>
          <w:rFonts w:ascii="Calibri" w:hAnsi="Calibri" w:cs="Calibri"/>
          <w:kern w:val="0"/>
          <w:szCs w:val="18"/>
        </w:rPr>
        <w:t> </w:t>
      </w:r>
    </w:p>
    <w:p w14:paraId="125AC71E" w14:textId="77777777" w:rsidR="00000000" w:rsidRPr="00A72FF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72FF6">
        <w:rPr>
          <w:rFonts w:ascii="Calibri" w:hAnsi="Calibri" w:cs="Calibri"/>
          <w:kern w:val="0"/>
          <w:szCs w:val="18"/>
        </w:rPr>
        <w:t>2 - Processo nº: 13896.908923/2018-53 - Recorrente: AZUL LINHAS AEREAS BRASILEIRAS S.A. e Interessado: FAZENDA NACIONAL</w:t>
      </w:r>
    </w:p>
    <w:p w14:paraId="3F957F19" w14:textId="77777777" w:rsidR="00000000" w:rsidRPr="00A72FF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72FF6">
        <w:rPr>
          <w:rFonts w:ascii="Calibri" w:hAnsi="Calibri" w:cs="Calibri"/>
          <w:kern w:val="0"/>
          <w:szCs w:val="18"/>
        </w:rPr>
        <w:t> </w:t>
      </w:r>
    </w:p>
    <w:p w14:paraId="6539BA92" w14:textId="77777777" w:rsidR="00000000" w:rsidRPr="00A72FF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72FF6">
        <w:rPr>
          <w:rFonts w:ascii="Calibri" w:hAnsi="Calibri" w:cs="Calibri"/>
          <w:kern w:val="0"/>
          <w:szCs w:val="18"/>
        </w:rPr>
        <w:t>3 - Processo nº: 13896.908920/2018-10 - Recorrente: AZUL LINHAS AEREAS BRASILEIRAS S.A. e Interessado: FAZENDA NACIONAL</w:t>
      </w:r>
    </w:p>
    <w:p w14:paraId="72B760BB" w14:textId="77777777" w:rsidR="00000000" w:rsidRPr="00A72FF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72FF6">
        <w:rPr>
          <w:rFonts w:ascii="Calibri" w:hAnsi="Calibri" w:cs="Calibri"/>
          <w:kern w:val="0"/>
          <w:szCs w:val="18"/>
        </w:rPr>
        <w:t> </w:t>
      </w:r>
    </w:p>
    <w:p w14:paraId="0006E325" w14:textId="77777777" w:rsidR="00000000" w:rsidRPr="00A72FF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72FF6">
        <w:rPr>
          <w:rFonts w:ascii="Calibri" w:hAnsi="Calibri" w:cs="Calibri"/>
          <w:kern w:val="0"/>
          <w:szCs w:val="18"/>
        </w:rPr>
        <w:t>Relator(a): ANDREA VIANA ARRAIS EGYPTO</w:t>
      </w:r>
    </w:p>
    <w:p w14:paraId="2344A3A3" w14:textId="77777777" w:rsidR="00000000" w:rsidRPr="00A72FF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72FF6">
        <w:rPr>
          <w:rFonts w:ascii="Calibri" w:hAnsi="Calibri" w:cs="Calibri"/>
          <w:kern w:val="0"/>
          <w:szCs w:val="18"/>
        </w:rPr>
        <w:t> </w:t>
      </w:r>
    </w:p>
    <w:p w14:paraId="1B46699A" w14:textId="77777777" w:rsidR="00000000" w:rsidRPr="00A72FF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72FF6">
        <w:rPr>
          <w:rFonts w:ascii="Calibri" w:hAnsi="Calibri" w:cs="Calibri"/>
          <w:kern w:val="0"/>
          <w:szCs w:val="18"/>
        </w:rPr>
        <w:t>4 - Processo nº: 13502.900790/2013-49 - Recorrente: BRASKEM S.A e Interessado: FAZENDA NACIONAL</w:t>
      </w:r>
    </w:p>
    <w:p w14:paraId="774E01B3" w14:textId="77777777" w:rsidR="00000000" w:rsidRPr="00A72FF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72FF6">
        <w:rPr>
          <w:rFonts w:ascii="Calibri" w:hAnsi="Calibri" w:cs="Calibri"/>
          <w:kern w:val="0"/>
          <w:szCs w:val="18"/>
        </w:rPr>
        <w:t> </w:t>
      </w:r>
    </w:p>
    <w:p w14:paraId="06A4182E" w14:textId="77777777" w:rsidR="00000000" w:rsidRPr="00A72FF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72FF6">
        <w:rPr>
          <w:rFonts w:ascii="Calibri" w:hAnsi="Calibri" w:cs="Calibri"/>
          <w:kern w:val="0"/>
          <w:szCs w:val="18"/>
        </w:rPr>
        <w:t>5 - Processo nº: 13502.901350/2013-17 - Recorrente: BRASKEM S.A e Interessado: FAZENDA NACIONAL</w:t>
      </w:r>
    </w:p>
    <w:p w14:paraId="604062C4" w14:textId="77777777" w:rsidR="00000000" w:rsidRPr="00A72FF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72FF6">
        <w:rPr>
          <w:rFonts w:ascii="Calibri" w:hAnsi="Calibri" w:cs="Calibri"/>
          <w:kern w:val="0"/>
          <w:szCs w:val="18"/>
        </w:rPr>
        <w:lastRenderedPageBreak/>
        <w:t> </w:t>
      </w:r>
    </w:p>
    <w:p w14:paraId="2119F30A" w14:textId="77777777" w:rsidR="00000000" w:rsidRPr="00A72FF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72FF6">
        <w:rPr>
          <w:rFonts w:ascii="Calibri" w:hAnsi="Calibri" w:cs="Calibri"/>
          <w:kern w:val="0"/>
          <w:szCs w:val="18"/>
        </w:rPr>
        <w:t>Relator(a): RITA ELIZA REIS DA COSTA BACCHIERI</w:t>
      </w:r>
    </w:p>
    <w:p w14:paraId="7B8D8771" w14:textId="77777777" w:rsidR="00000000" w:rsidRPr="00A72FF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72FF6">
        <w:rPr>
          <w:rFonts w:ascii="Calibri" w:hAnsi="Calibri" w:cs="Calibri"/>
          <w:kern w:val="0"/>
          <w:szCs w:val="18"/>
        </w:rPr>
        <w:t> </w:t>
      </w:r>
    </w:p>
    <w:p w14:paraId="7F91FED2" w14:textId="77777777" w:rsidR="00000000" w:rsidRPr="00A72FF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72FF6">
        <w:rPr>
          <w:rFonts w:ascii="Calibri" w:hAnsi="Calibri" w:cs="Calibri"/>
          <w:kern w:val="0"/>
          <w:szCs w:val="18"/>
        </w:rPr>
        <w:t>6 - Processo nº: 13896.902977/2018-13 - Recorrente: AZUL LINHAS AEREAS BRASILEIRAS S.A. e Interessado: FAZENDA NACIONAL</w:t>
      </w:r>
    </w:p>
    <w:p w14:paraId="077A4251" w14:textId="352B5815" w:rsidR="00000000" w:rsidRPr="00A72FF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784EE31B" w14:textId="1311AE12" w:rsidR="00000000" w:rsidRPr="00A72FF6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A72FF6">
        <w:rPr>
          <w:rFonts w:ascii="Calibri" w:hAnsi="Calibri" w:cs="Calibri"/>
          <w:kern w:val="0"/>
          <w:szCs w:val="18"/>
        </w:rPr>
        <w:t>Ailton Neves da Silva</w:t>
      </w:r>
    </w:p>
    <w:p w14:paraId="056B802B" w14:textId="284FB1BF" w:rsidR="005E465F" w:rsidRPr="00A72FF6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A72FF6">
        <w:rPr>
          <w:rFonts w:ascii="Calibri" w:hAnsi="Calibri" w:cs="Calibri"/>
          <w:kern w:val="0"/>
          <w:szCs w:val="18"/>
        </w:rPr>
        <w:t>Presidente da 2ª Turma Extraordinária da 1ª Seção do CARF</w:t>
      </w:r>
    </w:p>
    <w:sectPr w:rsidR="005E465F" w:rsidRPr="00A72FF6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4278"/>
    <w:rsid w:val="005E465F"/>
    <w:rsid w:val="008146D5"/>
    <w:rsid w:val="00A72FF6"/>
    <w:rsid w:val="00AE096C"/>
    <w:rsid w:val="00BA404E"/>
    <w:rsid w:val="00D44278"/>
    <w:rsid w:val="00EA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1CD155"/>
  <w14:defaultImageDpi w14:val="0"/>
  <w15:docId w15:val="{47933486-D36C-4D3D-A1FA-4DE8A9D6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09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pvi.carf.economia.gov.br/hom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Carlos de Abreu Costa</dc:creator>
  <cp:keywords/>
  <dc:description/>
  <cp:lastModifiedBy>Roberto Carlos de Abreu Costa</cp:lastModifiedBy>
  <cp:revision>2</cp:revision>
  <dcterms:created xsi:type="dcterms:W3CDTF">2025-07-22T15:42:00Z</dcterms:created>
  <dcterms:modified xsi:type="dcterms:W3CDTF">2025-07-22T15:42:00Z</dcterms:modified>
</cp:coreProperties>
</file>