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3CA1" w14:textId="4CBE8B9D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PAUTA DE JULGAMENTO</w:t>
      </w:r>
    </w:p>
    <w:p w14:paraId="1E01B9BE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433F6BEA" w14:textId="44FEE45F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Período da Reunião</w:t>
      </w:r>
      <w:r w:rsidR="009D0DC1" w:rsidRPr="003D1D3C">
        <w:rPr>
          <w:rFonts w:ascii="Calibri" w:hAnsi="Calibri" w:cs="Calibri"/>
          <w:kern w:val="0"/>
          <w:szCs w:val="18"/>
        </w:rPr>
        <w:t>:</w:t>
      </w:r>
      <w:r w:rsidRPr="003D1D3C">
        <w:rPr>
          <w:rFonts w:ascii="Calibri" w:hAnsi="Calibri" w:cs="Calibri"/>
          <w:kern w:val="0"/>
          <w:szCs w:val="18"/>
        </w:rPr>
        <w:t xml:space="preserve"> 28 a 29/07/2025</w:t>
      </w:r>
      <w:r w:rsidR="009D0DC1" w:rsidRPr="003D1D3C">
        <w:rPr>
          <w:rFonts w:ascii="Calibri" w:hAnsi="Calibri" w:cs="Calibri"/>
          <w:kern w:val="0"/>
          <w:szCs w:val="18"/>
        </w:rPr>
        <w:t>.</w:t>
      </w:r>
    </w:p>
    <w:p w14:paraId="731BCB31" w14:textId="77777777" w:rsidR="009D0DC1" w:rsidRPr="003D1D3C" w:rsidRDefault="009D0D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0C4F192E" w14:textId="196D6968" w:rsidR="009D0DC1" w:rsidRPr="003D1D3C" w:rsidRDefault="009D0DC1" w:rsidP="009D0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 xml:space="preserve">Pauta </w:t>
      </w:r>
      <w:r w:rsidR="003C7B51" w:rsidRPr="003D1D3C">
        <w:rPr>
          <w:rFonts w:ascii="Calibri" w:hAnsi="Calibri" w:cs="Calibri"/>
          <w:szCs w:val="18"/>
        </w:rPr>
        <w:t>extra</w:t>
      </w:r>
      <w:r w:rsidRPr="003D1D3C">
        <w:rPr>
          <w:rFonts w:ascii="Calibri" w:hAnsi="Calibri" w:cs="Calibri"/>
          <w:szCs w:val="18"/>
        </w:rPr>
        <w:t xml:space="preserve">ordinária de julgamento dos recursos da </w:t>
      </w:r>
      <w:r w:rsidR="00EE43C7" w:rsidRPr="003D1D3C">
        <w:rPr>
          <w:rFonts w:ascii="Calibri" w:hAnsi="Calibri" w:cs="Calibri"/>
          <w:kern w:val="0"/>
          <w:szCs w:val="18"/>
        </w:rPr>
        <w:t>3ª Turma Extraordinária da 1ª Seção</w:t>
      </w:r>
      <w:r w:rsidRPr="003D1D3C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5185AF49" w14:textId="77777777" w:rsidR="009D0DC1" w:rsidRPr="003D1D3C" w:rsidRDefault="009D0DC1" w:rsidP="009D0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> </w:t>
      </w:r>
    </w:p>
    <w:p w14:paraId="10A2587E" w14:textId="77777777" w:rsidR="009D0DC1" w:rsidRPr="003D1D3C" w:rsidRDefault="009D0DC1" w:rsidP="009D0DC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>OBSERVAÇÕES:</w:t>
      </w:r>
    </w:p>
    <w:p w14:paraId="3F298C80" w14:textId="77777777" w:rsidR="009D0DC1" w:rsidRPr="003D1D3C" w:rsidRDefault="009D0DC1" w:rsidP="009D0DC1">
      <w:pPr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7FFE337" w14:textId="77777777" w:rsidR="009D0DC1" w:rsidRPr="003D1D3C" w:rsidRDefault="009D0DC1" w:rsidP="009D0DC1">
      <w:pPr>
        <w:spacing w:after="120"/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>1.1) É permitido realizar sustentação oral;</w:t>
      </w:r>
    </w:p>
    <w:p w14:paraId="6EBC9137" w14:textId="77777777" w:rsidR="009D0DC1" w:rsidRPr="003D1D3C" w:rsidRDefault="009D0DC1" w:rsidP="009D0DC1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>a) em tempo real por meio de videoconferência ou tecnologia similar; ou</w:t>
      </w:r>
    </w:p>
    <w:p w14:paraId="531BDBD2" w14:textId="77777777" w:rsidR="009D0DC1" w:rsidRPr="003D1D3C" w:rsidRDefault="009D0DC1" w:rsidP="009D0DC1">
      <w:pPr>
        <w:ind w:left="708"/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3D1D3C">
        <w:rPr>
          <w:rFonts w:ascii="Calibri" w:hAnsi="Calibri" w:cs="Calibri"/>
          <w:szCs w:val="18"/>
        </w:rPr>
        <w:t>e-CAC</w:t>
      </w:r>
      <w:proofErr w:type="spellEnd"/>
      <w:r w:rsidRPr="003D1D3C">
        <w:rPr>
          <w:rFonts w:ascii="Calibri" w:hAnsi="Calibri" w:cs="Calibri"/>
          <w:szCs w:val="18"/>
        </w:rPr>
        <w:t>.</w:t>
      </w:r>
    </w:p>
    <w:p w14:paraId="6ECCF668" w14:textId="77777777" w:rsidR="009D0DC1" w:rsidRPr="003D1D3C" w:rsidRDefault="009D0DC1" w:rsidP="009D0DC1">
      <w:pPr>
        <w:jc w:val="both"/>
        <w:rPr>
          <w:rFonts w:ascii="Calibri" w:hAnsi="Calibri" w:cs="Calibri"/>
          <w:szCs w:val="18"/>
        </w:rPr>
      </w:pPr>
      <w:r w:rsidRPr="003D1D3C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815DBEE" w14:textId="77777777" w:rsidR="009D0DC1" w:rsidRPr="003D1D3C" w:rsidRDefault="009D0DC1" w:rsidP="009D0DC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3D1D3C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09A325E3" w14:textId="77777777" w:rsidR="009D0DC1" w:rsidRPr="003D1D3C" w:rsidRDefault="009D0DC1" w:rsidP="009D0DC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3D1D3C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3D1D3C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3D1D3C">
        <w:rPr>
          <w:rStyle w:val="normaltextrun"/>
          <w:rFonts w:ascii="Calibri" w:hAnsi="Calibri" w:cs="Calibri"/>
          <w:szCs w:val="18"/>
        </w:rPr>
        <w:t>;</w:t>
      </w:r>
      <w:r w:rsidR="00EE43C7" w:rsidRPr="003D1D3C">
        <w:rPr>
          <w:rStyle w:val="normaltextrun"/>
          <w:rFonts w:ascii="Calibri" w:hAnsi="Calibri" w:cs="Calibri"/>
          <w:szCs w:val="18"/>
        </w:rPr>
        <w:t xml:space="preserve"> e</w:t>
      </w:r>
    </w:p>
    <w:p w14:paraId="52F12292" w14:textId="77777777" w:rsidR="009D0DC1" w:rsidRPr="003D1D3C" w:rsidRDefault="009D0DC1" w:rsidP="00EE43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3D1D3C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</w:t>
      </w:r>
      <w:r w:rsidR="00EE43C7" w:rsidRPr="003D1D3C">
        <w:rPr>
          <w:rStyle w:val="normaltextrun"/>
          <w:rFonts w:ascii="Calibri" w:hAnsi="Calibri" w:cs="Calibri"/>
          <w:szCs w:val="18"/>
        </w:rPr>
        <w:t>.</w:t>
      </w:r>
    </w:p>
    <w:p w14:paraId="07C82238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23D57664" w14:textId="018BDE4B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DIA 28 de Julho de 2025, ÀS 09:00 HORAS</w:t>
      </w:r>
    </w:p>
    <w:p w14:paraId="4F2BAF12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9E83016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TEMA 1: RETORNOS DE PAUTA</w:t>
      </w:r>
    </w:p>
    <w:p w14:paraId="3B89A112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9F50AA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38A67DB6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66318F2C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1 - Processo nº: 11030.721331/2016-11 - Recorrente: FAZERMONTER MONTAGEM EIRELI e Interessado: FAZENDA NACIONAL</w:t>
      </w:r>
    </w:p>
    <w:p w14:paraId="164E85F2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D754B29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TEMA 2: IRRF</w:t>
      </w:r>
    </w:p>
    <w:p w14:paraId="77D15136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4258558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2 - Processo nº: 10480.730642/2018-72 - Recorrente: NOTARO ALIMENTOS LTDA e Interessado: FAZENDA NACIONAL</w:t>
      </w:r>
    </w:p>
    <w:p w14:paraId="1E795D35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lastRenderedPageBreak/>
        <w:t> </w:t>
      </w:r>
    </w:p>
    <w:p w14:paraId="30F984BC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3 - Processo nº: 10880.737969/2018-62 - Recorrente: CONSTRUTECKMA ENGENHARIA S.A. e Interessado: FAZENDA NACIONAL</w:t>
      </w:r>
    </w:p>
    <w:p w14:paraId="6F65E8E6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33A4C022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4 - Processo nº: 10166.728423/2018-96 - Recorrente: PROGRESSISTAS - BRASIL - BR - NACIONAL e Interessado: FAZENDA NACIONAL</w:t>
      </w:r>
    </w:p>
    <w:p w14:paraId="526BA680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06DF67A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5 - Processo nº: 10670.720436/2013-11 - Recorrente: RIMO AGROINDUSTRIAL LTDA e Interessado: FAZENDA NACIONAL</w:t>
      </w:r>
    </w:p>
    <w:p w14:paraId="43981B6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3D601EED" w14:textId="6DDB8530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DIA 28 de Julho de 2025, ÀS 14:00 HORAS</w:t>
      </w:r>
    </w:p>
    <w:p w14:paraId="2B8F4224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E922F7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TEMA 3: PENALIDADES</w:t>
      </w:r>
    </w:p>
    <w:p w14:paraId="57EF26EF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CB58A6D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2B8C24C8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3A6BD470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6 - Processo nº: 10580.728600/2010-96 - Recorrente: CAMPBEL CONSTRUCOES E TERRAPLANAGEM LTDA e Interessado: FAZENDA NACIONAL</w:t>
      </w:r>
    </w:p>
    <w:p w14:paraId="55C1A6FA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012F99F1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1A31733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761DD574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7 - Processo nº: 15586.720025/2017-13 - Recorrente: INTENSIVIX MEDICINA INTENSIVA LTDA e Interessado: FAZENDA NACIONAL</w:t>
      </w:r>
    </w:p>
    <w:p w14:paraId="7192ABA0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22CF11B0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8 - Processo nº: 15586.720026/2017-68 - Recorrente: INTENSIVIX MEDICINA INTENSIVA LTDA e Interessado: FAZENDA NACIONAL</w:t>
      </w:r>
    </w:p>
    <w:p w14:paraId="7CE64A73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9C322DA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TEMA 4: CUSTOS E DEPESPESAS OPERACIONAIS</w:t>
      </w:r>
    </w:p>
    <w:p w14:paraId="3E1CCF73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24F48D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66AA46AE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2D6674AD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9 - Processo nº: 19396.720063/2013-31 - Recorrente: GULFMARK SERVICOS MARITIMOS DO BRASIL LTDA e Interessado: FAZENDA NACIONAL</w:t>
      </w:r>
    </w:p>
    <w:p w14:paraId="4E96E72A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0E2F19B1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10 - Processo nº: 10855.721828/2013-21 - Recorrente: UNIMETAL INDUSTRIA COMERCIO E EMPREENDIMENTOS LTDA e Interessado: FAZENDA NACIONAL</w:t>
      </w:r>
    </w:p>
    <w:p w14:paraId="3FF95033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5A869782" w14:textId="19916725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DIA 29 de Julho de 2025, ÀS 09:00 HORAS</w:t>
      </w:r>
    </w:p>
    <w:p w14:paraId="786F2E0A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463157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TEMA 5: PER/DCOMP</w:t>
      </w:r>
    </w:p>
    <w:p w14:paraId="0BDFAC41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EDFDE55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0D611682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60A93278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11 - Processo nº: 16306.720054/2012-32 - Recorrente: ROSAG EMPREENDIMENTOS E PARTICIPACOES S/A e Interessado: FAZENDA NACIONAL</w:t>
      </w:r>
    </w:p>
    <w:p w14:paraId="56021D1A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2A2363C9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12 - Processo nº: 16306.720088/2012-27 - Recorrente: ROSAG EMPREENDIMENTOS E PARTICIPACOES S/A e Interessado: FAZENDA NACIONAL</w:t>
      </w:r>
    </w:p>
    <w:p w14:paraId="2AB7DABB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6A4F0110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13 - Processo nº: 10880.909628/2013-91 - Recorrente: SANTISTA TEXTIL LTDA. e Interessado: FAZENDA NACIONAL</w:t>
      </w:r>
    </w:p>
    <w:p w14:paraId="73E8A770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3F6C71B8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3E53676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20B29FCE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14 - Processo nº: 10830.904806/2010-30 - Recorrente: SELPAR PARTICIPACOES S/A e Interessado: FAZENDA NACIONAL</w:t>
      </w:r>
    </w:p>
    <w:p w14:paraId="7FA95CF3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1F5FE28C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3C82C989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007A5AD9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15 - Processo nº: 10880.970791/2011-93 - Recorrente: BAIN BRASIL LTDA e Interessado: FAZENDA NACIONAL</w:t>
      </w:r>
    </w:p>
    <w:p w14:paraId="70FBF4A5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0CE5588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16 - Processo nº: 10880.970792/2011-38 - Recorrente: BAIN BRASIL LTDA e Interessado: FAZENDA NACIONAL</w:t>
      </w:r>
    </w:p>
    <w:p w14:paraId="5581F85A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76216F35" w14:textId="7A2EBA40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DIA 29 de Julho de 2025, ÀS 14:00 HORAS</w:t>
      </w:r>
    </w:p>
    <w:p w14:paraId="7BB42E46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A603488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TEMA 5: PER/DCOMP</w:t>
      </w:r>
    </w:p>
    <w:p w14:paraId="67CC1E0B" w14:textId="77777777" w:rsidR="001F1117" w:rsidRPr="003D1D3C" w:rsidRDefault="001F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CA987A1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2EC4FA1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55BB0C96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17 - Processo nº: 11065.720662/2012-11 - Recorrente: STG PARTICIPACOES LTDA. e Interessado: FAZENDA NACIONAL</w:t>
      </w:r>
    </w:p>
    <w:p w14:paraId="03DEB43B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11B4F7D4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18 - Processo nº: 11065.722414/2012-05 - Recorrente: STG PARTICIPACOES LTDA. e Interessado: FAZENDA NACIONAL</w:t>
      </w:r>
    </w:p>
    <w:p w14:paraId="669442ED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60D85FCD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67E03647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1F8F36D5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19 - Processo nº: 10840.900003/2011-78 - Recorrente: VIANORTE S/A e Interessado: FAZENDA NACIONAL</w:t>
      </w:r>
    </w:p>
    <w:p w14:paraId="54375894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6A4DFF61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4D4B0F5E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 </w:t>
      </w:r>
    </w:p>
    <w:p w14:paraId="53996EE6" w14:textId="77777777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20 - Processo nº: 12448.916679/2010-61 - Recorrente: GEFCO PARTICIPACOES LTDA e Interessado: FAZENDA NACIONAL</w:t>
      </w:r>
    </w:p>
    <w:p w14:paraId="40406105" w14:textId="77777777" w:rsidR="00EE43C7" w:rsidRPr="003D1D3C" w:rsidRDefault="00EE4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0D6D323" w14:textId="6DAC11D9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Luiz Tadeu Matosinho Machado</w:t>
      </w:r>
    </w:p>
    <w:p w14:paraId="4C6EA2C8" w14:textId="7D35A18C" w:rsidR="00B17A63" w:rsidRPr="003D1D3C" w:rsidRDefault="00B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D1D3C">
        <w:rPr>
          <w:rFonts w:ascii="Calibri" w:hAnsi="Calibri" w:cs="Calibri"/>
          <w:kern w:val="0"/>
          <w:szCs w:val="18"/>
        </w:rPr>
        <w:t>Presidente d</w:t>
      </w:r>
      <w:r w:rsidR="00EE43C7" w:rsidRPr="003D1D3C">
        <w:rPr>
          <w:rFonts w:ascii="Calibri" w:hAnsi="Calibri" w:cs="Calibri"/>
          <w:kern w:val="0"/>
          <w:szCs w:val="18"/>
        </w:rPr>
        <w:t xml:space="preserve">a </w:t>
      </w:r>
      <w:r w:rsidRPr="003D1D3C">
        <w:rPr>
          <w:rFonts w:ascii="Calibri" w:hAnsi="Calibri" w:cs="Calibri"/>
          <w:kern w:val="0"/>
          <w:szCs w:val="18"/>
        </w:rPr>
        <w:t>3ª Turma Extraordinária da 1ª Seção do CARF</w:t>
      </w:r>
    </w:p>
    <w:sectPr w:rsidR="00B17A63" w:rsidRPr="003D1D3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3F6"/>
    <w:rsid w:val="001F1117"/>
    <w:rsid w:val="002341B1"/>
    <w:rsid w:val="00321C1F"/>
    <w:rsid w:val="003C7B51"/>
    <w:rsid w:val="003D1D3C"/>
    <w:rsid w:val="00551712"/>
    <w:rsid w:val="006343F6"/>
    <w:rsid w:val="009D0DC1"/>
    <w:rsid w:val="00B17A63"/>
    <w:rsid w:val="00E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30F35"/>
  <w14:defaultImageDpi w14:val="0"/>
  <w15:docId w15:val="{35BB8123-2CEA-440D-830F-54DA5421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0DC1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9D0DC1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9D0DC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2025-06-23T17:38:00Z</dcterms:created>
  <dcterms:modified xsi:type="dcterms:W3CDTF">2025-06-23T17:38:00Z</dcterms:modified>
</cp:coreProperties>
</file>